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DDA9A" w14:textId="77777777" w:rsidR="00644997" w:rsidRPr="004E68B7" w:rsidRDefault="001C7C82" w:rsidP="004E68B7">
      <w:pPr>
        <w:pStyle w:val="Nadpis2"/>
        <w:pBdr>
          <w:bottom w:val="none" w:sz="96" w:space="0" w:color="FFFFFF" w:frame="1"/>
        </w:pBdr>
        <w:spacing w:line="276" w:lineRule="auto"/>
        <w:ind w:left="-142"/>
        <w:jc w:val="both"/>
        <w:rPr>
          <w:rFonts w:ascii="Verdana" w:hAnsi="Verdana"/>
          <w:color w:val="808080"/>
          <w:spacing w:val="60"/>
          <w:sz w:val="22"/>
          <w:szCs w:val="22"/>
          <w:u w:color="808080"/>
          <w:lang w:val="en-US"/>
        </w:rPr>
      </w:pPr>
      <w:r w:rsidRPr="004E68B7">
        <w:rPr>
          <w:rFonts w:ascii="Verdana" w:hAnsi="Verdana"/>
          <w:color w:val="808080"/>
          <w:spacing w:val="60"/>
          <w:sz w:val="22"/>
          <w:szCs w:val="22"/>
          <w:u w:color="808080"/>
          <w:lang w:val="en-US"/>
        </w:rPr>
        <w:drawing>
          <wp:anchor distT="0" distB="0" distL="114300" distR="114300" simplePos="0" relativeHeight="251658752" behindDoc="0" locked="0" layoutInCell="1" allowOverlap="1" wp14:anchorId="5D6C002E" wp14:editId="134FBD5B">
            <wp:simplePos x="0" y="0"/>
            <wp:positionH relativeFrom="column">
              <wp:posOffset>-370840</wp:posOffset>
            </wp:positionH>
            <wp:positionV relativeFrom="paragraph">
              <wp:posOffset>0</wp:posOffset>
            </wp:positionV>
            <wp:extent cx="4997450" cy="1463040"/>
            <wp:effectExtent l="0" t="0" r="0" b="3810"/>
            <wp:wrapThrough wrapText="bothSides">
              <wp:wrapPolygon edited="0">
                <wp:start x="0" y="0"/>
                <wp:lineTo x="0" y="21375"/>
                <wp:lineTo x="21490" y="21375"/>
                <wp:lineTo x="21490" y="0"/>
                <wp:lineTo x="0" y="0"/>
              </wp:wrapPolygon>
            </wp:wrapThrough>
            <wp:docPr id="9" name="obrázek 9" descr="Dox_lg_v2_cz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x_lg_v2_cz_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7450"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83391" w14:textId="77777777" w:rsidR="007B61D1" w:rsidRPr="004E68B7" w:rsidRDefault="00F35A02" w:rsidP="004E68B7">
      <w:pPr>
        <w:ind w:left="-142" w:right="142"/>
        <w:rPr>
          <w:rFonts w:ascii="Verdana" w:hAnsi="Verdana"/>
          <w:b/>
          <w:bCs/>
          <w:color w:val="808080"/>
          <w:spacing w:val="60"/>
          <w:u w:color="808080"/>
          <w:lang w:val="en-US"/>
        </w:rPr>
      </w:pPr>
      <w:r w:rsidRPr="004E68B7">
        <w:rPr>
          <w:rFonts w:ascii="Verdana" w:hAnsi="Verdana"/>
          <w:b/>
          <w:bCs/>
          <w:color w:val="808080"/>
          <w:spacing w:val="60"/>
          <w:u w:color="808080"/>
          <w:lang w:val="en-US"/>
        </w:rPr>
        <w:br/>
      </w:r>
    </w:p>
    <w:p w14:paraId="1BDF11A0" w14:textId="77777777" w:rsidR="007B61D1" w:rsidRPr="004E68B7" w:rsidRDefault="007B61D1" w:rsidP="004E68B7">
      <w:pPr>
        <w:ind w:left="-142" w:right="142"/>
        <w:rPr>
          <w:rFonts w:ascii="Verdana" w:hAnsi="Verdana"/>
          <w:b/>
          <w:bCs/>
          <w:color w:val="808080"/>
          <w:spacing w:val="60"/>
          <w:u w:color="808080"/>
          <w:lang w:val="en-US"/>
        </w:rPr>
      </w:pPr>
    </w:p>
    <w:p w14:paraId="21BA9A24" w14:textId="77777777" w:rsidR="00A80912" w:rsidRPr="004E68B7" w:rsidRDefault="00A80912" w:rsidP="004E68B7">
      <w:pPr>
        <w:ind w:left="-142" w:right="142"/>
        <w:rPr>
          <w:rFonts w:ascii="Verdana" w:hAnsi="Verdana"/>
          <w:b/>
          <w:bCs/>
          <w:color w:val="808080"/>
          <w:spacing w:val="60"/>
          <w:u w:color="808080"/>
          <w:lang w:val="en-US"/>
        </w:rPr>
      </w:pPr>
    </w:p>
    <w:p w14:paraId="57B3F9B2" w14:textId="64F8586A" w:rsidR="003C7CDA" w:rsidRPr="004E68B7" w:rsidRDefault="009960E4" w:rsidP="004E68B7">
      <w:pPr>
        <w:ind w:left="-142" w:right="142"/>
        <w:rPr>
          <w:rFonts w:ascii="Verdana" w:hAnsi="Verdana"/>
          <w:b/>
          <w:color w:val="FF0000"/>
          <w:lang w:val="en-US"/>
        </w:rPr>
      </w:pPr>
      <w:r w:rsidRPr="004E68B7">
        <w:rPr>
          <w:rFonts w:ascii="Verdana" w:hAnsi="Verdana"/>
          <w:b/>
          <w:bCs/>
          <w:color w:val="808080"/>
          <w:spacing w:val="60"/>
          <w:u w:color="808080"/>
          <w:lang w:val="en-US"/>
        </w:rPr>
        <w:t>Press release</w:t>
      </w:r>
      <w:r w:rsidR="00644997" w:rsidRPr="004E68B7">
        <w:rPr>
          <w:rFonts w:ascii="Verdana" w:hAnsi="Verdana"/>
          <w:b/>
          <w:bCs/>
          <w:color w:val="808080"/>
          <w:spacing w:val="60"/>
          <w:u w:color="808080"/>
          <w:lang w:val="en-US"/>
        </w:rPr>
        <w:t xml:space="preserve"> / </w:t>
      </w:r>
      <w:r w:rsidR="007E4459" w:rsidRPr="004E68B7">
        <w:rPr>
          <w:rFonts w:ascii="Verdana" w:hAnsi="Verdana"/>
          <w:b/>
          <w:bCs/>
          <w:color w:val="808080"/>
          <w:spacing w:val="60"/>
          <w:u w:color="808080"/>
          <w:lang w:val="en-US"/>
        </w:rPr>
        <w:t>11</w:t>
      </w:r>
      <w:r w:rsidRPr="004E68B7">
        <w:rPr>
          <w:rFonts w:ascii="Verdana" w:hAnsi="Verdana"/>
          <w:b/>
          <w:bCs/>
          <w:color w:val="808080"/>
          <w:spacing w:val="60"/>
          <w:u w:color="808080"/>
          <w:lang w:val="en-US"/>
        </w:rPr>
        <w:t xml:space="preserve"> June</w:t>
      </w:r>
      <w:r w:rsidR="00497EB5" w:rsidRPr="004E68B7">
        <w:rPr>
          <w:rFonts w:ascii="Verdana" w:hAnsi="Verdana"/>
          <w:b/>
          <w:bCs/>
          <w:color w:val="808080"/>
          <w:spacing w:val="60"/>
          <w:u w:color="808080"/>
          <w:lang w:val="en-US"/>
        </w:rPr>
        <w:t xml:space="preserve"> </w:t>
      </w:r>
      <w:r w:rsidR="00644997" w:rsidRPr="004E68B7">
        <w:rPr>
          <w:rFonts w:ascii="Verdana" w:hAnsi="Verdana"/>
          <w:b/>
          <w:bCs/>
          <w:color w:val="808080"/>
          <w:spacing w:val="60"/>
          <w:u w:color="808080"/>
          <w:lang w:val="en-US"/>
        </w:rPr>
        <w:t>201</w:t>
      </w:r>
      <w:r w:rsidR="00445F30" w:rsidRPr="004E68B7">
        <w:rPr>
          <w:rFonts w:ascii="Verdana" w:hAnsi="Verdana"/>
          <w:b/>
          <w:bCs/>
          <w:color w:val="808080"/>
          <w:spacing w:val="60"/>
          <w:u w:color="808080"/>
          <w:lang w:val="en-US"/>
        </w:rPr>
        <w:t>9</w:t>
      </w:r>
      <w:r w:rsidR="00EB2A83" w:rsidRPr="004E68B7">
        <w:rPr>
          <w:rFonts w:ascii="Verdana" w:hAnsi="Verdana"/>
          <w:u w:color="808080"/>
          <w:lang w:val="en-US"/>
        </w:rPr>
        <w:br/>
      </w:r>
    </w:p>
    <w:p w14:paraId="24CE43E4" w14:textId="0BBEAF27" w:rsidR="009960E4" w:rsidRPr="004E68B7" w:rsidRDefault="009960E4" w:rsidP="004E68B7">
      <w:pPr>
        <w:ind w:left="-142" w:right="142"/>
        <w:rPr>
          <w:rFonts w:ascii="Verdana" w:hAnsi="Verdana"/>
          <w:b/>
          <w:color w:val="FF0000"/>
          <w:sz w:val="32"/>
          <w:szCs w:val="32"/>
          <w:lang w:val="en-US"/>
        </w:rPr>
      </w:pPr>
      <w:r w:rsidRPr="004E68B7">
        <w:rPr>
          <w:rFonts w:ascii="Verdana" w:hAnsi="Verdana"/>
          <w:b/>
          <w:color w:val="FF0000"/>
          <w:sz w:val="32"/>
          <w:szCs w:val="32"/>
          <w:lang w:val="en-US"/>
        </w:rPr>
        <w:t>Night in the City – a unique seven-hour experience with Farm in the Cave</w:t>
      </w:r>
    </w:p>
    <w:p w14:paraId="30B2A1B3" w14:textId="478AE449" w:rsidR="009960E4" w:rsidRPr="004E68B7" w:rsidRDefault="009960E4" w:rsidP="004E68B7">
      <w:pPr>
        <w:ind w:left="-142" w:right="142"/>
        <w:rPr>
          <w:rFonts w:ascii="Verdana" w:hAnsi="Verdana"/>
          <w:b/>
          <w:color w:val="FF0000"/>
          <w:lang w:val="en-US"/>
        </w:rPr>
      </w:pPr>
      <w:r w:rsidRPr="004E68B7">
        <w:rPr>
          <w:rFonts w:ascii="Verdana" w:hAnsi="Verdana"/>
          <w:b/>
          <w:lang w:val="en-US"/>
        </w:rPr>
        <w:t>The Farm in the Cave International Theatre Studio, in cooperation with the DOX Centre for Contemporary Art, has prepared two unique evenings in June. Visitors will embark on a journey through the industrial architecture labyrinth of the DOX Centre for Contemporary Art to experience three exceptional performances straddling the genres of physical theatre, video, and documentary, will listen to live music and enjoy a picnic on the roof, a candlelight dinner, or twilight under the iconic Gulliver Airship. A unique seven-hour experience that won’t be repeated – that’s Night in the City.</w:t>
      </w:r>
    </w:p>
    <w:p w14:paraId="3664907F" w14:textId="3A26BF63" w:rsidR="009960E4" w:rsidRPr="004E68B7" w:rsidRDefault="009960E4" w:rsidP="004E68B7">
      <w:pPr>
        <w:ind w:left="-142" w:right="142"/>
        <w:rPr>
          <w:rFonts w:ascii="Verdana" w:hAnsi="Verdana"/>
          <w:lang w:val="en-US"/>
        </w:rPr>
      </w:pPr>
      <w:r w:rsidRPr="004E68B7">
        <w:rPr>
          <w:rFonts w:ascii="Verdana" w:hAnsi="Verdana"/>
          <w:lang w:val="en-US"/>
        </w:rPr>
        <w:t xml:space="preserve">The award-winning </w:t>
      </w:r>
      <w:r w:rsidRPr="004E68B7">
        <w:rPr>
          <w:rFonts w:ascii="Verdana" w:hAnsi="Verdana"/>
          <w:b/>
          <w:lang w:val="en-US"/>
        </w:rPr>
        <w:t>Farm in the Cave</w:t>
      </w:r>
      <w:r w:rsidRPr="004E68B7">
        <w:rPr>
          <w:rFonts w:ascii="Verdana" w:hAnsi="Verdana"/>
          <w:lang w:val="en-US"/>
        </w:rPr>
        <w:t xml:space="preserve"> International Theatre Studio, under the leadership of </w:t>
      </w:r>
      <w:r w:rsidRPr="004E68B7">
        <w:rPr>
          <w:rFonts w:ascii="Verdana" w:hAnsi="Verdana"/>
          <w:b/>
          <w:lang w:val="en-US"/>
        </w:rPr>
        <w:t>Viliam Dočolomanský</w:t>
      </w:r>
      <w:r w:rsidRPr="004E68B7">
        <w:rPr>
          <w:rFonts w:ascii="Verdana" w:hAnsi="Verdana"/>
          <w:lang w:val="en-US"/>
        </w:rPr>
        <w:t xml:space="preserve">, will accompany visitors to Night in the City through a labyrinth of industrial architecture, uncommon experiences, and three exceptional performances – </w:t>
      </w:r>
      <w:r w:rsidRPr="004E68B7">
        <w:rPr>
          <w:rFonts w:ascii="Verdana" w:hAnsi="Verdana"/>
          <w:b/>
          <w:lang w:val="en-US"/>
        </w:rPr>
        <w:t>Informers</w:t>
      </w:r>
      <w:r w:rsidRPr="004E68B7">
        <w:rPr>
          <w:rFonts w:ascii="Verdana" w:hAnsi="Verdana"/>
          <w:lang w:val="en-US"/>
        </w:rPr>
        <w:t xml:space="preserve">, </w:t>
      </w:r>
      <w:r w:rsidRPr="004E68B7">
        <w:rPr>
          <w:rFonts w:ascii="Verdana" w:hAnsi="Verdana"/>
          <w:b/>
          <w:lang w:val="en-US"/>
        </w:rPr>
        <w:t>Together</w:t>
      </w:r>
      <w:r w:rsidR="004676B0" w:rsidRPr="004E68B7">
        <w:rPr>
          <w:rFonts w:ascii="Verdana" w:hAnsi="Verdana"/>
          <w:b/>
          <w:lang w:val="en-US"/>
        </w:rPr>
        <w:t xml:space="preserve"> Forever</w:t>
      </w:r>
      <w:r w:rsidRPr="004E68B7">
        <w:rPr>
          <w:rFonts w:ascii="Verdana" w:hAnsi="Verdana"/>
          <w:b/>
          <w:lang w:val="en-US"/>
        </w:rPr>
        <w:t>!</w:t>
      </w:r>
      <w:r w:rsidRPr="004E68B7">
        <w:rPr>
          <w:rFonts w:ascii="Verdana" w:hAnsi="Verdana"/>
          <w:lang w:val="en-US"/>
        </w:rPr>
        <w:t xml:space="preserve"> and </w:t>
      </w:r>
      <w:r w:rsidRPr="004E68B7">
        <w:rPr>
          <w:rFonts w:ascii="Verdana" w:hAnsi="Verdana"/>
          <w:b/>
          <w:lang w:val="en-US"/>
        </w:rPr>
        <w:t>Refuge</w:t>
      </w:r>
      <w:r w:rsidRPr="004E68B7">
        <w:rPr>
          <w:rFonts w:ascii="Verdana" w:hAnsi="Verdana"/>
          <w:lang w:val="en-US"/>
        </w:rPr>
        <w:t>.</w:t>
      </w:r>
    </w:p>
    <w:p w14:paraId="5085190E" w14:textId="1D0F81BC" w:rsidR="009960E4" w:rsidRPr="004E68B7" w:rsidRDefault="009960E4" w:rsidP="004E68B7">
      <w:pPr>
        <w:ind w:left="-142" w:right="142"/>
        <w:rPr>
          <w:rFonts w:ascii="Verdana" w:hAnsi="Verdana"/>
          <w:lang w:val="en-US"/>
        </w:rPr>
      </w:pPr>
      <w:r w:rsidRPr="004E68B7">
        <w:rPr>
          <w:rFonts w:ascii="Verdana" w:hAnsi="Verdana"/>
          <w:i/>
          <w:lang w:val="en-US"/>
        </w:rPr>
        <w:t xml:space="preserve"> “But Night in the Cave won’t be just theatre. Visitors will experience a seven-hour respite from routine stress, routine reality, and will have time to experience time in a different manner and allow themselves to be carried away by experiences that will surprise them,”</w:t>
      </w:r>
      <w:r w:rsidRPr="004E68B7">
        <w:rPr>
          <w:rFonts w:ascii="Verdana" w:hAnsi="Verdana"/>
          <w:lang w:val="en-US"/>
        </w:rPr>
        <w:t xml:space="preserve"> says</w:t>
      </w:r>
      <w:r w:rsidRPr="004E68B7">
        <w:rPr>
          <w:rFonts w:ascii="Verdana" w:hAnsi="Verdana"/>
          <w:i/>
          <w:lang w:val="en-US"/>
        </w:rPr>
        <w:t xml:space="preserve"> </w:t>
      </w:r>
      <w:r w:rsidRPr="004E68B7">
        <w:rPr>
          <w:rFonts w:ascii="Verdana" w:hAnsi="Verdana"/>
          <w:lang w:val="en-US"/>
        </w:rPr>
        <w:t>Viliam Dočolomanský.</w:t>
      </w:r>
    </w:p>
    <w:p w14:paraId="7834A0D0" w14:textId="6E84DD30" w:rsidR="009960E4" w:rsidRPr="004E68B7" w:rsidRDefault="009960E4" w:rsidP="004E68B7">
      <w:pPr>
        <w:ind w:left="-142" w:right="142"/>
        <w:rPr>
          <w:rFonts w:ascii="Verdana" w:hAnsi="Verdana"/>
          <w:lang w:val="en-US"/>
        </w:rPr>
      </w:pPr>
      <w:r w:rsidRPr="004E68B7">
        <w:rPr>
          <w:rFonts w:ascii="Verdana" w:hAnsi="Verdana"/>
          <w:lang w:val="en-US"/>
        </w:rPr>
        <w:t>Farm in the Cave has established itself as a modern laboratory offering performers “asylum” and the opportunity to continuously focus on self-development. They can thus not only discover new ways of expression that one-off projects or mainstream theaters cannot accommodate, but can also reassess their attitude towards themselves and others.</w:t>
      </w:r>
    </w:p>
    <w:p w14:paraId="244E9D3A" w14:textId="77777777" w:rsidR="00467833" w:rsidRPr="004E68B7" w:rsidRDefault="004676B0" w:rsidP="004E68B7">
      <w:pPr>
        <w:ind w:left="-142" w:right="142"/>
        <w:rPr>
          <w:rFonts w:ascii="Verdana" w:hAnsi="Verdana"/>
          <w:lang w:val="en-US"/>
        </w:rPr>
      </w:pPr>
      <w:r w:rsidRPr="004E68B7">
        <w:rPr>
          <w:rFonts w:ascii="Verdana" w:hAnsi="Verdana"/>
          <w:lang w:val="en-US"/>
        </w:rPr>
        <w:t xml:space="preserve">In recent years their work has focused on exploring “difficult“ contemporary topics. Performers and creators have carried out field research in a number of global metropolises where they worked with specific social groups and communities. Based on these direct experiences they have created emotionally strong shows and have focused on spreading awareness about the researched topics through a number of other public activities. For example, meeting and working with a group of seniors in </w:t>
      </w:r>
      <w:r w:rsidRPr="004E68B7">
        <w:rPr>
          <w:rFonts w:ascii="Verdana" w:hAnsi="Verdana"/>
          <w:lang w:val="en-US"/>
        </w:rPr>
        <w:lastRenderedPageBreak/>
        <w:t xml:space="preserve">Prague led to the </w:t>
      </w:r>
      <w:r w:rsidRPr="004E68B7">
        <w:rPr>
          <w:rFonts w:ascii="Verdana" w:hAnsi="Verdana"/>
          <w:b/>
          <w:lang w:val="en-US"/>
        </w:rPr>
        <w:t>Together Forever!</w:t>
      </w:r>
      <w:r w:rsidRPr="004E68B7">
        <w:rPr>
          <w:rFonts w:ascii="Verdana" w:hAnsi="Verdana"/>
          <w:lang w:val="en-US"/>
        </w:rPr>
        <w:t xml:space="preserve"> performance, while in-depth discussions with refugees in London coalesced into the </w:t>
      </w:r>
      <w:r w:rsidRPr="004E68B7">
        <w:rPr>
          <w:rFonts w:ascii="Verdana" w:hAnsi="Verdana"/>
          <w:b/>
          <w:lang w:val="en-US"/>
        </w:rPr>
        <w:t>Refuge</w:t>
      </w:r>
      <w:r w:rsidRPr="004E68B7">
        <w:rPr>
          <w:rFonts w:ascii="Verdana" w:hAnsi="Verdana"/>
          <w:lang w:val="en-US"/>
        </w:rPr>
        <w:t xml:space="preserve"> stage composition.</w:t>
      </w:r>
    </w:p>
    <w:p w14:paraId="5840141B" w14:textId="76F26F91" w:rsidR="004676B0" w:rsidRPr="004E68B7" w:rsidRDefault="004676B0" w:rsidP="004E68B7">
      <w:pPr>
        <w:ind w:left="-142" w:right="142"/>
        <w:rPr>
          <w:rFonts w:ascii="Verdana" w:hAnsi="Verdana"/>
          <w:lang w:val="en-US"/>
        </w:rPr>
      </w:pPr>
      <w:r w:rsidRPr="004E68B7">
        <w:rPr>
          <w:rFonts w:ascii="Verdana" w:hAnsi="Verdana"/>
          <w:b/>
          <w:lang w:val="en-US"/>
        </w:rPr>
        <w:t>Night in the City is an all-round artistic experience</w:t>
      </w:r>
      <w:r w:rsidRPr="004E68B7">
        <w:rPr>
          <w:rFonts w:ascii="Verdana" w:hAnsi="Verdana"/>
          <w:lang w:val="en-US"/>
        </w:rPr>
        <w:t xml:space="preserve"> during which visitors will experience three exceptional performances, listen to live music and enjoy a picnic on the roof, a candlelight dinner, </w:t>
      </w:r>
      <w:r w:rsidR="00C52F32" w:rsidRPr="004E68B7">
        <w:rPr>
          <w:rFonts w:ascii="Verdana" w:hAnsi="Verdana"/>
          <w:lang w:val="en-US"/>
        </w:rPr>
        <w:t>an evening under the Airship, and an accompanying programme that will gradually be revealed throughout the evening in connection with the performances.</w:t>
      </w:r>
    </w:p>
    <w:p w14:paraId="2274B97D" w14:textId="52446EB9" w:rsidR="00470122" w:rsidRPr="004E68B7" w:rsidRDefault="00470122" w:rsidP="004E68B7">
      <w:pPr>
        <w:ind w:left="-142" w:right="142"/>
        <w:rPr>
          <w:rFonts w:ascii="Verdana" w:hAnsi="Verdana"/>
          <w:lang w:val="en-US"/>
        </w:rPr>
      </w:pPr>
      <w:r w:rsidRPr="004E68B7">
        <w:rPr>
          <w:rFonts w:ascii="Verdana" w:hAnsi="Verdana"/>
          <w:b/>
          <w:lang w:val="en-US"/>
        </w:rPr>
        <w:t>A night of stories, discovery, and subverting normal ways of seeing things.</w:t>
      </w:r>
      <w:r w:rsidRPr="004E68B7">
        <w:rPr>
          <w:rFonts w:ascii="Verdana" w:hAnsi="Verdana"/>
          <w:lang w:val="en-US"/>
        </w:rPr>
        <w:t xml:space="preserve"> A night during which time flows differently. Switch off your phone, and forget what you think you know. Merge with the Night in the City. This is the challenge that lies in store for those who decide to embark on </w:t>
      </w:r>
      <w:r w:rsidRPr="004E68B7">
        <w:rPr>
          <w:rFonts w:ascii="Verdana" w:hAnsi="Verdana"/>
          <w:b/>
          <w:lang w:val="en-US"/>
        </w:rPr>
        <w:t xml:space="preserve">14 and 16 June </w:t>
      </w:r>
      <w:r w:rsidRPr="004E68B7">
        <w:rPr>
          <w:rFonts w:ascii="Verdana" w:hAnsi="Verdana"/>
          <w:lang w:val="en-US"/>
        </w:rPr>
        <w:t>on a night-time journey through the architecture of the DOX Centre for Contemporary art in Prague’s Holešovice district.</w:t>
      </w:r>
    </w:p>
    <w:p w14:paraId="2658829B" w14:textId="3E96E938" w:rsidR="00470122" w:rsidRPr="004E68B7" w:rsidRDefault="00470122" w:rsidP="004E68B7">
      <w:pPr>
        <w:ind w:left="-142" w:right="142"/>
        <w:rPr>
          <w:rFonts w:ascii="Verdana" w:hAnsi="Verdana"/>
          <w:lang w:val="en-US"/>
        </w:rPr>
      </w:pPr>
      <w:r w:rsidRPr="004E68B7">
        <w:rPr>
          <w:rFonts w:ascii="Verdana" w:hAnsi="Verdana"/>
          <w:b/>
          <w:shd w:val="clear" w:color="auto" w:fill="FFFFFF"/>
          <w:lang w:val="en-US"/>
        </w:rPr>
        <w:t>The event is part of the Prague Quadriennale 2019. The DOX</w:t>
      </w:r>
      <w:r w:rsidRPr="004E68B7">
        <w:rPr>
          <w:rFonts w:ascii="Verdana" w:hAnsi="Verdana"/>
          <w:b/>
          <w:shd w:val="clear" w:color="auto" w:fill="FFFFFF"/>
          <w:vertAlign w:val="superscript"/>
          <w:lang w:val="en-US"/>
        </w:rPr>
        <w:t>+</w:t>
      </w:r>
      <w:r w:rsidR="00363F09" w:rsidRPr="004E68B7">
        <w:rPr>
          <w:rFonts w:ascii="Verdana" w:hAnsi="Verdana"/>
          <w:b/>
          <w:shd w:val="clear" w:color="auto" w:fill="FFFFFF"/>
          <w:lang w:val="en-US"/>
        </w:rPr>
        <w:t xml:space="preserve"> </w:t>
      </w:r>
      <w:r w:rsidRPr="004E68B7">
        <w:rPr>
          <w:rFonts w:ascii="Verdana" w:hAnsi="Verdana"/>
          <w:b/>
          <w:shd w:val="clear" w:color="auto" w:fill="FFFFFF"/>
          <w:lang w:val="en-US"/>
        </w:rPr>
        <w:t>multifunction hall, which will host part of the Night in the City programme, was chosen by an international jury of the PQ among four winning projects from around the world.</w:t>
      </w:r>
    </w:p>
    <w:p w14:paraId="7BFE6ADC" w14:textId="77777777" w:rsidR="007D18DA" w:rsidRPr="004E68B7" w:rsidRDefault="007D18DA" w:rsidP="004E68B7">
      <w:pPr>
        <w:ind w:left="-142" w:right="142"/>
        <w:rPr>
          <w:rFonts w:ascii="Verdana" w:hAnsi="Verdana"/>
          <w:lang w:val="en-US"/>
        </w:rPr>
      </w:pPr>
    </w:p>
    <w:p w14:paraId="1047809B" w14:textId="70461F98" w:rsidR="00094A17" w:rsidRPr="004E68B7" w:rsidRDefault="00470122" w:rsidP="004E68B7">
      <w:pPr>
        <w:ind w:left="-142" w:right="142"/>
        <w:rPr>
          <w:rFonts w:ascii="Verdana" w:hAnsi="Verdana"/>
          <w:sz w:val="32"/>
          <w:szCs w:val="32"/>
          <w:lang w:val="en-US"/>
        </w:rPr>
      </w:pPr>
      <w:r w:rsidRPr="004E68B7">
        <w:rPr>
          <w:rFonts w:ascii="Verdana" w:hAnsi="Verdana"/>
          <w:b/>
          <w:color w:val="FF0000"/>
          <w:sz w:val="32"/>
          <w:szCs w:val="32"/>
          <w:lang w:val="en-US"/>
        </w:rPr>
        <w:t>Night in the City</w:t>
      </w:r>
    </w:p>
    <w:p w14:paraId="4D36F092" w14:textId="6A1D8D89" w:rsidR="00470122" w:rsidRPr="004E68B7" w:rsidRDefault="00470122" w:rsidP="004E68B7">
      <w:pPr>
        <w:ind w:left="-142" w:right="142"/>
        <w:rPr>
          <w:rFonts w:ascii="Verdana" w:hAnsi="Verdana"/>
          <w:b/>
          <w:color w:val="FF0000"/>
          <w:sz w:val="32"/>
          <w:szCs w:val="32"/>
          <w:lang w:val="en-US"/>
        </w:rPr>
      </w:pPr>
      <w:r w:rsidRPr="004E68B7">
        <w:rPr>
          <w:rFonts w:ascii="Verdana" w:hAnsi="Verdana"/>
          <w:b/>
          <w:color w:val="FF0000"/>
          <w:sz w:val="32"/>
          <w:szCs w:val="32"/>
          <w:lang w:val="en-US"/>
        </w:rPr>
        <w:t>on Friday the 14</w:t>
      </w:r>
      <w:r w:rsidRPr="004E68B7">
        <w:rPr>
          <w:rFonts w:ascii="Verdana" w:hAnsi="Verdana"/>
          <w:b/>
          <w:color w:val="FF0000"/>
          <w:sz w:val="32"/>
          <w:szCs w:val="32"/>
          <w:vertAlign w:val="superscript"/>
          <w:lang w:val="en-US"/>
        </w:rPr>
        <w:t>th</w:t>
      </w:r>
      <w:r w:rsidRPr="004E68B7">
        <w:rPr>
          <w:rFonts w:ascii="Verdana" w:hAnsi="Verdana"/>
          <w:b/>
          <w:color w:val="FF0000"/>
          <w:sz w:val="32"/>
          <w:szCs w:val="32"/>
          <w:lang w:val="en-US"/>
        </w:rPr>
        <w:t xml:space="preserve"> and on Sunday the 16</w:t>
      </w:r>
      <w:r w:rsidRPr="004E68B7">
        <w:rPr>
          <w:rFonts w:ascii="Verdana" w:hAnsi="Verdana"/>
          <w:b/>
          <w:color w:val="FF0000"/>
          <w:sz w:val="32"/>
          <w:szCs w:val="32"/>
          <w:vertAlign w:val="superscript"/>
          <w:lang w:val="en-US"/>
        </w:rPr>
        <w:t>th</w:t>
      </w:r>
      <w:r w:rsidRPr="004E68B7">
        <w:rPr>
          <w:rFonts w:ascii="Verdana" w:hAnsi="Verdana"/>
          <w:b/>
          <w:color w:val="FF0000"/>
          <w:sz w:val="32"/>
          <w:szCs w:val="32"/>
          <w:lang w:val="en-US"/>
        </w:rPr>
        <w:t xml:space="preserve"> of June, from 5:00 p.m. until midnight.</w:t>
      </w:r>
    </w:p>
    <w:p w14:paraId="0ACBA6FA" w14:textId="0EA83658" w:rsidR="00470122" w:rsidRPr="004E68B7" w:rsidRDefault="00470122" w:rsidP="004E68B7">
      <w:pPr>
        <w:ind w:left="-142" w:right="142"/>
        <w:rPr>
          <w:rFonts w:ascii="Verdana" w:hAnsi="Verdana"/>
          <w:lang w:val="en-US"/>
        </w:rPr>
      </w:pPr>
      <w:r w:rsidRPr="004E68B7">
        <w:rPr>
          <w:rFonts w:ascii="Verdana" w:hAnsi="Verdana"/>
          <w:lang w:val="en-US"/>
        </w:rPr>
        <w:t>Admission: CZK 990 – this includes three performances, the accompanying programme, and refreshments including beverages</w:t>
      </w:r>
      <w:r w:rsidRPr="004E68B7">
        <w:rPr>
          <w:rFonts w:ascii="Verdana" w:hAnsi="Verdana"/>
          <w:lang w:val="en-US"/>
        </w:rPr>
        <w:br/>
        <w:t>Tickets can be purchased via </w:t>
      </w:r>
      <w:hyperlink r:id="rId9" w:tgtFrame="_blank" w:history="1">
        <w:r w:rsidRPr="004E68B7">
          <w:rPr>
            <w:rStyle w:val="Hypertextovodkaz"/>
            <w:rFonts w:ascii="Verdana" w:eastAsia="Arial Unicode MS" w:hAnsi="Verdana"/>
            <w:lang w:val="en-US"/>
          </w:rPr>
          <w:t>www.goout.cz</w:t>
        </w:r>
      </w:hyperlink>
    </w:p>
    <w:p w14:paraId="4947A4A3" w14:textId="77777777" w:rsidR="00A77EE3" w:rsidRPr="004E68B7" w:rsidRDefault="00A77EE3" w:rsidP="004E68B7">
      <w:pPr>
        <w:ind w:left="-142" w:right="142"/>
        <w:rPr>
          <w:rStyle w:val="Siln"/>
          <w:rFonts w:ascii="Verdana" w:hAnsi="Verdana"/>
          <w:color w:val="505050"/>
          <w:shd w:val="clear" w:color="auto" w:fill="FFFFFF"/>
          <w:lang w:val="en-US"/>
        </w:rPr>
      </w:pPr>
    </w:p>
    <w:p w14:paraId="7A88CC3D" w14:textId="77777777" w:rsidR="007E4459" w:rsidRPr="004E68B7" w:rsidRDefault="007E4459" w:rsidP="004E68B7">
      <w:pPr>
        <w:ind w:left="-142" w:right="142"/>
        <w:rPr>
          <w:rStyle w:val="Siln"/>
          <w:rFonts w:ascii="Verdana" w:hAnsi="Verdana"/>
          <w:color w:val="FF0000"/>
          <w:shd w:val="clear" w:color="auto" w:fill="FFFFFF"/>
          <w:lang w:val="en-US"/>
        </w:rPr>
      </w:pPr>
      <w:r w:rsidRPr="004E68B7">
        <w:rPr>
          <w:rStyle w:val="Siln"/>
          <w:rFonts w:ascii="Verdana" w:hAnsi="Verdana"/>
          <w:color w:val="FF0000"/>
          <w:shd w:val="clear" w:color="auto" w:fill="FFFFFF"/>
          <w:lang w:val="en-US"/>
        </w:rPr>
        <w:t>About Farm in the Cave</w:t>
      </w:r>
    </w:p>
    <w:p w14:paraId="11D4690B" w14:textId="77777777" w:rsidR="007E4459" w:rsidRPr="004E68B7" w:rsidRDefault="007E4459" w:rsidP="004E68B7">
      <w:pPr>
        <w:ind w:left="-142" w:right="142"/>
        <w:rPr>
          <w:rFonts w:ascii="Verdana" w:hAnsi="Verdana"/>
          <w:b/>
          <w:bCs/>
          <w:color w:val="FF0000"/>
          <w:shd w:val="clear" w:color="auto" w:fill="FFFFFF"/>
          <w:lang w:val="en-US"/>
        </w:rPr>
      </w:pPr>
      <w:r w:rsidRPr="004E68B7">
        <w:rPr>
          <w:rFonts w:ascii="Verdana" w:hAnsi="Verdana" w:cs="HelveticaNeueLTPro-BdCn"/>
          <w:color w:val="121315"/>
          <w:lang w:val="en-US" w:eastAsia="cs-CZ"/>
        </w:rPr>
        <w:t xml:space="preserve">Farm in the Cave’s </w:t>
      </w:r>
      <w:r w:rsidRPr="004E68B7">
        <w:rPr>
          <w:rFonts w:ascii="Verdana" w:hAnsi="Verdana" w:cs="HelveticaNeueLTPro-Cn"/>
          <w:color w:val="121315"/>
          <w:lang w:val="en-US" w:eastAsia="cs-CZ"/>
        </w:rPr>
        <w:t>performances arise out of long-term research, focused</w:t>
      </w:r>
      <w:r w:rsidRPr="004E68B7">
        <w:rPr>
          <w:rFonts w:ascii="Verdana" w:hAnsi="Verdana"/>
          <w:b/>
          <w:bCs/>
          <w:color w:val="FF0000"/>
          <w:shd w:val="clear" w:color="auto" w:fill="FFFFFF"/>
          <w:lang w:val="en-US"/>
        </w:rPr>
        <w:t xml:space="preserve"> </w:t>
      </w:r>
      <w:r w:rsidRPr="004E68B7">
        <w:rPr>
          <w:rFonts w:ascii="Verdana" w:hAnsi="Verdana" w:cs="HelveticaNeueLTPro-Cn"/>
          <w:color w:val="121315"/>
          <w:lang w:val="en-US" w:eastAsia="cs-CZ"/>
        </w:rPr>
        <w:t>on the transmission of human experience beyond words and the limits of ordinary understanding.</w:t>
      </w:r>
      <w:r w:rsidRPr="004E68B7">
        <w:rPr>
          <w:rFonts w:ascii="Verdana" w:hAnsi="Verdana"/>
          <w:b/>
          <w:bCs/>
          <w:color w:val="FF0000"/>
          <w:shd w:val="clear" w:color="auto" w:fill="FFFFFF"/>
          <w:lang w:val="en-US"/>
        </w:rPr>
        <w:t xml:space="preserve"> </w:t>
      </w:r>
      <w:r w:rsidRPr="004E68B7">
        <w:rPr>
          <w:rFonts w:ascii="Verdana" w:hAnsi="Verdana" w:cs="HelveticaNeueLTPro-Cn"/>
          <w:color w:val="121315"/>
          <w:lang w:val="en-US" w:eastAsia="cs-CZ"/>
        </w:rPr>
        <w:t xml:space="preserve">Having performed in more than sixty cities on three continents, </w:t>
      </w:r>
      <w:r w:rsidRPr="004E68B7">
        <w:rPr>
          <w:rFonts w:ascii="Verdana" w:hAnsi="Verdana" w:cs="HelveticaNeueLTPro-BdCn"/>
          <w:color w:val="121315"/>
          <w:lang w:val="en-US" w:eastAsia="cs-CZ"/>
        </w:rPr>
        <w:t>Farm</w:t>
      </w:r>
      <w:r w:rsidRPr="004E68B7">
        <w:rPr>
          <w:rFonts w:ascii="Verdana" w:hAnsi="Verdana"/>
          <w:b/>
          <w:bCs/>
          <w:color w:val="FF0000"/>
          <w:shd w:val="clear" w:color="auto" w:fill="FFFFFF"/>
          <w:lang w:val="en-US"/>
        </w:rPr>
        <w:t xml:space="preserve"> </w:t>
      </w:r>
      <w:r w:rsidRPr="004E68B7">
        <w:rPr>
          <w:rFonts w:ascii="Verdana" w:hAnsi="Verdana" w:cs="HelveticaNeueLTPro-BdCn"/>
          <w:color w:val="121315"/>
          <w:lang w:val="en-US" w:eastAsia="cs-CZ"/>
        </w:rPr>
        <w:t xml:space="preserve">in the Cave </w:t>
      </w:r>
      <w:r w:rsidRPr="004E68B7">
        <w:rPr>
          <w:rFonts w:ascii="Verdana" w:hAnsi="Verdana" w:cs="HelveticaNeueLTPro-Cn"/>
          <w:color w:val="121315"/>
          <w:lang w:val="en-US" w:eastAsia="cs-CZ"/>
        </w:rPr>
        <w:t>International Theatre Studio have received numerous awards,</w:t>
      </w:r>
      <w:r w:rsidRPr="004E68B7">
        <w:rPr>
          <w:rFonts w:ascii="Verdana" w:hAnsi="Verdana"/>
          <w:b/>
          <w:bCs/>
          <w:color w:val="FF0000"/>
          <w:shd w:val="clear" w:color="auto" w:fill="FFFFFF"/>
          <w:lang w:val="en-US"/>
        </w:rPr>
        <w:t xml:space="preserve"> </w:t>
      </w:r>
      <w:r w:rsidRPr="004E68B7">
        <w:rPr>
          <w:rFonts w:ascii="Verdana" w:hAnsi="Verdana" w:cs="HelveticaNeueLTPro-Cn"/>
          <w:color w:val="121315"/>
          <w:lang w:val="en-US" w:eastAsia="cs-CZ"/>
        </w:rPr>
        <w:t>including the European Prize for New Theatrical Realities for Director Viliam</w:t>
      </w:r>
      <w:r w:rsidRPr="004E68B7">
        <w:rPr>
          <w:rFonts w:ascii="Verdana" w:hAnsi="Verdana"/>
          <w:b/>
          <w:bCs/>
          <w:color w:val="FF0000"/>
          <w:shd w:val="clear" w:color="auto" w:fill="FFFFFF"/>
          <w:lang w:val="en-US"/>
        </w:rPr>
        <w:t xml:space="preserve"> </w:t>
      </w:r>
      <w:r w:rsidRPr="004E68B7">
        <w:rPr>
          <w:rFonts w:ascii="Verdana" w:hAnsi="Verdana" w:cs="HelveticaNeueLTPro-Cn"/>
          <w:color w:val="121315"/>
          <w:lang w:val="en-US" w:eastAsia="cs-CZ"/>
        </w:rPr>
        <w:t>Dočolomanský, Total Theatre Award, The Grand Prix Golden Laurel Wreath</w:t>
      </w:r>
      <w:r w:rsidRPr="004E68B7">
        <w:rPr>
          <w:rFonts w:ascii="Verdana" w:hAnsi="Verdana"/>
          <w:b/>
          <w:bCs/>
          <w:color w:val="FF0000"/>
          <w:shd w:val="clear" w:color="auto" w:fill="FFFFFF"/>
          <w:lang w:val="en-US"/>
        </w:rPr>
        <w:t xml:space="preserve"> </w:t>
      </w:r>
      <w:r w:rsidRPr="004E68B7">
        <w:rPr>
          <w:rFonts w:ascii="Verdana" w:hAnsi="Verdana" w:cs="HelveticaNeueLTPro-Cn"/>
          <w:color w:val="121315"/>
          <w:lang w:val="en-US" w:eastAsia="cs-CZ"/>
        </w:rPr>
        <w:t>Award, and the Fringe First Award.</w:t>
      </w:r>
    </w:p>
    <w:p w14:paraId="601DD17C" w14:textId="77777777" w:rsidR="00467833" w:rsidRPr="004E68B7" w:rsidRDefault="007E4459" w:rsidP="004E68B7">
      <w:pPr>
        <w:ind w:left="-142" w:right="142"/>
        <w:rPr>
          <w:rFonts w:ascii="Verdana" w:hAnsi="Verdana" w:cs="HelveticaNeueLTPro-Cn"/>
          <w:color w:val="121315"/>
          <w:lang w:val="en-US" w:eastAsia="cs-CZ"/>
        </w:rPr>
      </w:pPr>
      <w:r w:rsidRPr="004E68B7">
        <w:rPr>
          <w:rFonts w:ascii="Verdana" w:hAnsi="Verdana" w:cs="HelveticaNeueLTPro-Cn"/>
          <w:color w:val="121315"/>
          <w:lang w:val="en-US" w:eastAsia="cs-CZ"/>
        </w:rPr>
        <w:t>The company has established itself as a “modern laboratory” offering</w:t>
      </w:r>
      <w:r w:rsidRPr="004E68B7">
        <w:rPr>
          <w:rFonts w:ascii="Verdana" w:hAnsi="Verdana"/>
          <w:b/>
          <w:bCs/>
          <w:color w:val="FF0000"/>
          <w:shd w:val="clear" w:color="auto" w:fill="FFFFFF"/>
          <w:lang w:val="en-US"/>
        </w:rPr>
        <w:t xml:space="preserve"> </w:t>
      </w:r>
      <w:r w:rsidRPr="004E68B7">
        <w:rPr>
          <w:rFonts w:ascii="Verdana" w:hAnsi="Verdana" w:cs="HelveticaNeueLTPro-Cn"/>
          <w:color w:val="121315"/>
          <w:lang w:val="en-US" w:eastAsia="cs-CZ"/>
        </w:rPr>
        <w:t>“asylum” to performers who are encouraged not only to work on new</w:t>
      </w:r>
      <w:r w:rsidR="00467833" w:rsidRPr="004E68B7">
        <w:rPr>
          <w:rFonts w:ascii="Verdana" w:hAnsi="Verdana"/>
          <w:b/>
          <w:bCs/>
          <w:color w:val="FF0000"/>
          <w:shd w:val="clear" w:color="auto" w:fill="FFFFFF"/>
          <w:lang w:val="en-US"/>
        </w:rPr>
        <w:t xml:space="preserve"> </w:t>
      </w:r>
      <w:r w:rsidRPr="004E68B7">
        <w:rPr>
          <w:rFonts w:ascii="Verdana" w:hAnsi="Verdana" w:cs="HelveticaNeueLTPro-Cn"/>
          <w:color w:val="121315"/>
          <w:lang w:val="en-US" w:eastAsia="cs-CZ"/>
        </w:rPr>
        <w:t>ways of expression, but also to constantly reassess their attitude towards</w:t>
      </w:r>
      <w:r w:rsidR="00467833" w:rsidRPr="004E68B7">
        <w:rPr>
          <w:rFonts w:ascii="Verdana" w:hAnsi="Verdana"/>
          <w:b/>
          <w:bCs/>
          <w:color w:val="FF0000"/>
          <w:shd w:val="clear" w:color="auto" w:fill="FFFFFF"/>
          <w:lang w:val="en-US"/>
        </w:rPr>
        <w:t xml:space="preserve"> </w:t>
      </w:r>
      <w:r w:rsidRPr="004E68B7">
        <w:rPr>
          <w:rFonts w:ascii="Verdana" w:hAnsi="Verdana" w:cs="HelveticaNeueLTPro-Cn"/>
          <w:color w:val="121315"/>
          <w:lang w:val="en-US" w:eastAsia="cs-CZ"/>
        </w:rPr>
        <w:t>themselves and others through their research work on different social</w:t>
      </w:r>
      <w:r w:rsidR="00467833" w:rsidRPr="004E68B7">
        <w:rPr>
          <w:rFonts w:ascii="Verdana" w:hAnsi="Verdana"/>
          <w:b/>
          <w:bCs/>
          <w:color w:val="FF0000"/>
          <w:shd w:val="clear" w:color="auto" w:fill="FFFFFF"/>
          <w:lang w:val="en-US"/>
        </w:rPr>
        <w:t xml:space="preserve"> </w:t>
      </w:r>
      <w:r w:rsidRPr="004E68B7">
        <w:rPr>
          <w:rFonts w:ascii="Verdana" w:hAnsi="Verdana" w:cs="HelveticaNeueLTPro-Cn"/>
          <w:color w:val="121315"/>
          <w:lang w:val="en-US" w:eastAsia="cs-CZ"/>
        </w:rPr>
        <w:t>topics.</w:t>
      </w:r>
      <w:r w:rsidR="00467833" w:rsidRPr="004E68B7">
        <w:rPr>
          <w:rFonts w:ascii="Verdana" w:hAnsi="Verdana"/>
          <w:b/>
          <w:bCs/>
          <w:color w:val="FF0000"/>
          <w:shd w:val="clear" w:color="auto" w:fill="FFFFFF"/>
          <w:lang w:val="en-US"/>
        </w:rPr>
        <w:t xml:space="preserve"> </w:t>
      </w:r>
      <w:r w:rsidRPr="004E68B7">
        <w:rPr>
          <w:rFonts w:ascii="Verdana" w:hAnsi="Verdana" w:cs="HelveticaNeueLTPro-Cn"/>
          <w:color w:val="121315"/>
          <w:lang w:val="en-US" w:eastAsia="cs-CZ"/>
        </w:rPr>
        <w:t xml:space="preserve">In recent years the work of </w:t>
      </w:r>
      <w:r w:rsidRPr="004E68B7">
        <w:rPr>
          <w:rFonts w:ascii="Verdana" w:hAnsi="Verdana" w:cs="HelveticaNeueLTPro-BdCn"/>
          <w:color w:val="121315"/>
          <w:lang w:val="en-US" w:eastAsia="cs-CZ"/>
        </w:rPr>
        <w:t xml:space="preserve">Farm in the Cave </w:t>
      </w:r>
      <w:r w:rsidRPr="004E68B7">
        <w:rPr>
          <w:rFonts w:ascii="Verdana" w:hAnsi="Verdana" w:cs="HelveticaNeueLTPro-Cn"/>
          <w:color w:val="121315"/>
          <w:lang w:val="en-US" w:eastAsia="cs-CZ"/>
        </w:rPr>
        <w:t>has focused on</w:t>
      </w:r>
    </w:p>
    <w:p w14:paraId="7260024F" w14:textId="475F8EE9" w:rsidR="007E4459" w:rsidRPr="004E68B7" w:rsidRDefault="007E4459" w:rsidP="004E68B7">
      <w:pPr>
        <w:ind w:left="-142" w:right="142"/>
        <w:rPr>
          <w:rFonts w:ascii="Verdana" w:hAnsi="Verdana" w:cs="HelveticaNeueLTPro-Cn"/>
          <w:color w:val="121315"/>
          <w:lang w:val="en-US" w:eastAsia="cs-CZ"/>
        </w:rPr>
      </w:pPr>
      <w:r w:rsidRPr="004E68B7">
        <w:rPr>
          <w:rFonts w:ascii="Verdana" w:hAnsi="Verdana" w:cs="HelveticaNeueLTPro-Cn"/>
          <w:color w:val="121315"/>
          <w:lang w:val="en-US" w:eastAsia="cs-CZ"/>
        </w:rPr>
        <w:t>exploring “difficult“ topics that tend to be ignored by co</w:t>
      </w:r>
      <w:r w:rsidR="00467833" w:rsidRPr="004E68B7">
        <w:rPr>
          <w:rFonts w:ascii="Verdana" w:hAnsi="Verdana" w:cs="HelveticaNeueLTPro-Cn"/>
          <w:color w:val="121315"/>
          <w:lang w:val="en-US" w:eastAsia="cs-CZ"/>
        </w:rPr>
        <w:t xml:space="preserve">ntemporary </w:t>
      </w:r>
      <w:r w:rsidRPr="004E68B7">
        <w:rPr>
          <w:rFonts w:ascii="Verdana" w:hAnsi="Verdana" w:cs="HelveticaNeueLTPro-Cn"/>
          <w:color w:val="121315"/>
          <w:lang w:val="en-US" w:eastAsia="cs-CZ"/>
        </w:rPr>
        <w:t>society. Performers and creators have carri</w:t>
      </w:r>
      <w:r w:rsidR="00467833" w:rsidRPr="004E68B7">
        <w:rPr>
          <w:rFonts w:ascii="Verdana" w:hAnsi="Verdana" w:cs="HelveticaNeueLTPro-Cn"/>
          <w:color w:val="121315"/>
          <w:lang w:val="en-US" w:eastAsia="cs-CZ"/>
        </w:rPr>
        <w:t xml:space="preserve">ed out field research in global </w:t>
      </w:r>
      <w:r w:rsidRPr="004E68B7">
        <w:rPr>
          <w:rFonts w:ascii="Verdana" w:hAnsi="Verdana" w:cs="HelveticaNeueLTPro-Cn"/>
          <w:color w:val="121315"/>
          <w:lang w:val="en-US" w:eastAsia="cs-CZ"/>
        </w:rPr>
        <w:t>metropolises such as Brussels, Tokyo, Pr</w:t>
      </w:r>
      <w:r w:rsidR="00467833" w:rsidRPr="004E68B7">
        <w:rPr>
          <w:rFonts w:ascii="Verdana" w:hAnsi="Verdana" w:cs="HelveticaNeueLTPro-Cn"/>
          <w:color w:val="121315"/>
          <w:lang w:val="en-US" w:eastAsia="cs-CZ"/>
        </w:rPr>
        <w:t xml:space="preserve">ague, and London, often gaining </w:t>
      </w:r>
      <w:r w:rsidRPr="004E68B7">
        <w:rPr>
          <w:rFonts w:ascii="Verdana" w:hAnsi="Verdana" w:cs="HelveticaNeueLTPro-Cn"/>
          <w:color w:val="121315"/>
          <w:lang w:val="en-US" w:eastAsia="cs-CZ"/>
        </w:rPr>
        <w:t>unprecedented access to specific</w:t>
      </w:r>
      <w:r w:rsidR="00467833" w:rsidRPr="004E68B7">
        <w:rPr>
          <w:rFonts w:ascii="Verdana" w:hAnsi="Verdana" w:cs="HelveticaNeueLTPro-Cn"/>
          <w:color w:val="121315"/>
          <w:lang w:val="en-US" w:eastAsia="cs-CZ"/>
        </w:rPr>
        <w:t xml:space="preserve"> social groups and communities. </w:t>
      </w:r>
      <w:r w:rsidRPr="004E68B7">
        <w:rPr>
          <w:rFonts w:ascii="Verdana" w:hAnsi="Verdana" w:cs="HelveticaNeueLTPro-Cn"/>
          <w:color w:val="121315"/>
          <w:lang w:val="en-US" w:eastAsia="cs-CZ"/>
        </w:rPr>
        <w:t>Directly shared experience with membe</w:t>
      </w:r>
      <w:r w:rsidR="00467833" w:rsidRPr="004E68B7">
        <w:rPr>
          <w:rFonts w:ascii="Verdana" w:hAnsi="Verdana" w:cs="HelveticaNeueLTPro-Cn"/>
          <w:color w:val="121315"/>
          <w:lang w:val="en-US" w:eastAsia="cs-CZ"/>
        </w:rPr>
        <w:t xml:space="preserve">rs of these communities led the </w:t>
      </w:r>
      <w:r w:rsidRPr="004E68B7">
        <w:rPr>
          <w:rFonts w:ascii="Verdana" w:hAnsi="Verdana" w:cs="HelveticaNeueLTPro-Cn"/>
          <w:color w:val="121315"/>
          <w:lang w:val="en-US" w:eastAsia="cs-CZ"/>
        </w:rPr>
        <w:t>performers to create emotionally stron</w:t>
      </w:r>
      <w:r w:rsidR="00467833" w:rsidRPr="004E68B7">
        <w:rPr>
          <w:rFonts w:ascii="Verdana" w:hAnsi="Verdana" w:cs="HelveticaNeueLTPro-Cn"/>
          <w:color w:val="121315"/>
          <w:lang w:val="en-US" w:eastAsia="cs-CZ"/>
        </w:rPr>
        <w:t xml:space="preserve">g shows and to spread awareness </w:t>
      </w:r>
      <w:r w:rsidRPr="004E68B7">
        <w:rPr>
          <w:rFonts w:ascii="Verdana" w:hAnsi="Verdana" w:cs="HelveticaNeueLTPro-Cn"/>
          <w:color w:val="121315"/>
          <w:lang w:val="en-US" w:eastAsia="cs-CZ"/>
        </w:rPr>
        <w:t>about the researched topics through a num</w:t>
      </w:r>
      <w:r w:rsidR="00467833" w:rsidRPr="004E68B7">
        <w:rPr>
          <w:rFonts w:ascii="Verdana" w:hAnsi="Verdana" w:cs="HelveticaNeueLTPro-Cn"/>
          <w:color w:val="121315"/>
          <w:lang w:val="en-US" w:eastAsia="cs-CZ"/>
        </w:rPr>
        <w:t xml:space="preserve">ber of other public activities. </w:t>
      </w:r>
      <w:r w:rsidRPr="004E68B7">
        <w:rPr>
          <w:rFonts w:ascii="Verdana" w:hAnsi="Verdana" w:cs="HelveticaNeueLTPro-BdCn"/>
          <w:color w:val="121315"/>
          <w:lang w:val="en-US" w:eastAsia="cs-CZ"/>
        </w:rPr>
        <w:t xml:space="preserve">Farm in the Cave’s </w:t>
      </w:r>
      <w:r w:rsidRPr="004E68B7">
        <w:rPr>
          <w:rFonts w:ascii="Verdana" w:hAnsi="Verdana" w:cs="HelveticaNeueLTPro-Cn"/>
          <w:color w:val="121315"/>
          <w:lang w:val="en-US" w:eastAsia="cs-CZ"/>
        </w:rPr>
        <w:t>specific approac</w:t>
      </w:r>
      <w:r w:rsidR="00467833" w:rsidRPr="004E68B7">
        <w:rPr>
          <w:rFonts w:ascii="Verdana" w:hAnsi="Verdana" w:cs="HelveticaNeueLTPro-Cn"/>
          <w:color w:val="121315"/>
          <w:lang w:val="en-US" w:eastAsia="cs-CZ"/>
        </w:rPr>
        <w:t xml:space="preserve">h to research works not only as </w:t>
      </w:r>
      <w:r w:rsidRPr="004E68B7">
        <w:rPr>
          <w:rFonts w:ascii="Verdana" w:hAnsi="Verdana" w:cs="HelveticaNeueLTPro-Cn"/>
          <w:color w:val="121315"/>
          <w:lang w:val="en-US" w:eastAsia="cs-CZ"/>
        </w:rPr>
        <w:t>a dramaturgical tool, but also as a vehi</w:t>
      </w:r>
      <w:r w:rsidR="00467833" w:rsidRPr="004E68B7">
        <w:rPr>
          <w:rFonts w:ascii="Verdana" w:hAnsi="Verdana" w:cs="HelveticaNeueLTPro-Cn"/>
          <w:color w:val="121315"/>
          <w:lang w:val="en-US" w:eastAsia="cs-CZ"/>
        </w:rPr>
        <w:t xml:space="preserve">cle for unexpected and mutually </w:t>
      </w:r>
      <w:r w:rsidRPr="004E68B7">
        <w:rPr>
          <w:rFonts w:ascii="Verdana" w:hAnsi="Verdana" w:cs="HelveticaNeueLTPro-Cn"/>
          <w:color w:val="121315"/>
          <w:lang w:val="en-US" w:eastAsia="cs-CZ"/>
        </w:rPr>
        <w:t>enriching encounters among very different social groups.</w:t>
      </w:r>
    </w:p>
    <w:p w14:paraId="68458057" w14:textId="77777777" w:rsidR="007E4459" w:rsidRPr="004E68B7" w:rsidRDefault="007E4459" w:rsidP="004E68B7">
      <w:pPr>
        <w:autoSpaceDE w:val="0"/>
        <w:autoSpaceDN w:val="0"/>
        <w:adjustRightInd w:val="0"/>
        <w:spacing w:after="0"/>
        <w:rPr>
          <w:rFonts w:ascii="Verdana" w:hAnsi="Verdana" w:cs="HelveticaNeueLTPro-BdCn"/>
          <w:color w:val="121315"/>
          <w:lang w:val="en-US" w:eastAsia="cs-CZ"/>
        </w:rPr>
      </w:pPr>
    </w:p>
    <w:p w14:paraId="30FCB77A" w14:textId="3D75C40F" w:rsidR="007715BB" w:rsidRPr="004E68B7" w:rsidRDefault="00470122" w:rsidP="004E68B7">
      <w:pPr>
        <w:ind w:left="-142" w:right="142"/>
        <w:contextualSpacing/>
        <w:rPr>
          <w:rFonts w:ascii="Verdana" w:hAnsi="Verdana"/>
          <w:lang w:val="en-US"/>
        </w:rPr>
      </w:pPr>
      <w:r w:rsidRPr="004E68B7">
        <w:rPr>
          <w:rFonts w:ascii="Verdana" w:hAnsi="Verdana"/>
          <w:lang w:val="en-US"/>
        </w:rPr>
        <w:t xml:space="preserve">The </w:t>
      </w:r>
      <w:r w:rsidRPr="004E68B7">
        <w:rPr>
          <w:rFonts w:ascii="Verdana" w:hAnsi="Verdana"/>
          <w:b/>
          <w:lang w:val="en-US"/>
        </w:rPr>
        <w:t>Informers</w:t>
      </w:r>
      <w:r w:rsidRPr="004E68B7">
        <w:rPr>
          <w:rFonts w:ascii="Verdana" w:hAnsi="Verdana"/>
          <w:lang w:val="en-US"/>
        </w:rPr>
        <w:t xml:space="preserve"> performance is based on actual, hidden criminal practices of a transnational food industry corporation, which resulted in scandalous revelations before a Swiss court in 2013. Is it possible to escape corporate influence? In the </w:t>
      </w:r>
      <w:r w:rsidRPr="004E68B7">
        <w:rPr>
          <w:rFonts w:ascii="Verdana" w:hAnsi="Verdana"/>
          <w:b/>
          <w:lang w:val="en-US"/>
        </w:rPr>
        <w:t>Together Forever!</w:t>
      </w:r>
      <w:r w:rsidRPr="004E68B7">
        <w:rPr>
          <w:rFonts w:ascii="Verdana" w:hAnsi="Verdana"/>
          <w:lang w:val="en-US"/>
        </w:rPr>
        <w:t xml:space="preserve"> performance, Hana Varadzinová and Eliška Vavříková invited Prague </w:t>
      </w:r>
      <w:r w:rsidR="0023005D" w:rsidRPr="004E68B7">
        <w:rPr>
          <w:rFonts w:ascii="Verdana" w:hAnsi="Verdana"/>
          <w:lang w:val="en-US"/>
        </w:rPr>
        <w:t xml:space="preserve">senior citizens without any prior stage experience, and at least here they succeeded in spanning the generational divide that is all too evident in real life. </w:t>
      </w:r>
      <w:r w:rsidR="0023005D" w:rsidRPr="004E68B7">
        <w:rPr>
          <w:rFonts w:ascii="Verdana" w:hAnsi="Verdana"/>
          <w:b/>
          <w:lang w:val="en-US"/>
        </w:rPr>
        <w:t>Refuge</w:t>
      </w:r>
      <w:r w:rsidR="0023005D" w:rsidRPr="004E68B7">
        <w:rPr>
          <w:rFonts w:ascii="Verdana" w:hAnsi="Verdana"/>
          <w:lang w:val="en-US"/>
        </w:rPr>
        <w:t>, a stage composition that is somewhere between a concert and physical theatre, came about based on interviews with a community of young people in London who had experienced extreme situations while on the run.</w:t>
      </w:r>
    </w:p>
    <w:p w14:paraId="4DAF020A" w14:textId="77777777" w:rsidR="00467833" w:rsidRPr="004E68B7" w:rsidRDefault="00467833" w:rsidP="004E68B7">
      <w:pPr>
        <w:ind w:left="-142" w:right="142"/>
        <w:contextualSpacing/>
        <w:rPr>
          <w:rFonts w:ascii="Verdana" w:hAnsi="Verdana"/>
          <w:lang w:val="en-US"/>
        </w:rPr>
      </w:pPr>
    </w:p>
    <w:p w14:paraId="1609C4B7" w14:textId="77777777" w:rsidR="004E68B7" w:rsidRPr="004E68B7" w:rsidRDefault="004E68B7" w:rsidP="004E68B7">
      <w:pPr>
        <w:ind w:left="-142" w:right="142"/>
        <w:contextualSpacing/>
        <w:rPr>
          <w:rFonts w:ascii="Verdana" w:hAnsi="Verdana"/>
          <w:b/>
          <w:color w:val="FF0000"/>
          <w:lang w:val="en-US"/>
        </w:rPr>
      </w:pPr>
    </w:p>
    <w:p w14:paraId="0FCC4D97" w14:textId="77777777" w:rsidR="004E68B7" w:rsidRPr="004E68B7" w:rsidRDefault="004E68B7" w:rsidP="004E68B7">
      <w:pPr>
        <w:ind w:left="-142" w:right="142"/>
        <w:contextualSpacing/>
        <w:rPr>
          <w:rFonts w:ascii="Verdana" w:hAnsi="Verdana"/>
          <w:b/>
          <w:color w:val="FF0000"/>
          <w:lang w:val="en-US"/>
        </w:rPr>
      </w:pPr>
    </w:p>
    <w:p w14:paraId="6000A10E" w14:textId="4AD379C3" w:rsidR="00467833" w:rsidRPr="004E68B7" w:rsidRDefault="00467833" w:rsidP="004E68B7">
      <w:pPr>
        <w:ind w:left="-142" w:right="142"/>
        <w:contextualSpacing/>
        <w:rPr>
          <w:rFonts w:ascii="Verdana" w:hAnsi="Verdana"/>
          <w:b/>
          <w:color w:val="FF0000"/>
          <w:lang w:val="en-US"/>
        </w:rPr>
      </w:pPr>
      <w:r w:rsidRPr="004E68B7">
        <w:rPr>
          <w:rFonts w:ascii="Verdana" w:hAnsi="Verdana"/>
          <w:b/>
          <w:color w:val="FF0000"/>
          <w:lang w:val="en-US"/>
        </w:rPr>
        <w:t>Media contact</w:t>
      </w:r>
    </w:p>
    <w:p w14:paraId="132F855C" w14:textId="77777777" w:rsidR="00467833" w:rsidRPr="004E68B7" w:rsidRDefault="00467833" w:rsidP="004E68B7">
      <w:pPr>
        <w:ind w:left="-142" w:right="142"/>
        <w:contextualSpacing/>
        <w:rPr>
          <w:rFonts w:ascii="Verdana" w:hAnsi="Verdana"/>
          <w:lang w:val="en-US"/>
        </w:rPr>
      </w:pPr>
      <w:r w:rsidRPr="004E68B7">
        <w:rPr>
          <w:rFonts w:ascii="Verdana" w:hAnsi="Verdana"/>
          <w:lang w:val="en-US"/>
        </w:rPr>
        <w:t>Michaela Šilpochová (DOX)</w:t>
      </w:r>
    </w:p>
    <w:p w14:paraId="211BC3C9" w14:textId="77777777" w:rsidR="00467833" w:rsidRPr="004E68B7" w:rsidRDefault="00467833" w:rsidP="004E68B7">
      <w:pPr>
        <w:ind w:left="-142" w:right="142"/>
        <w:contextualSpacing/>
        <w:rPr>
          <w:rFonts w:ascii="Verdana" w:hAnsi="Verdana"/>
          <w:lang w:val="en-US"/>
        </w:rPr>
      </w:pPr>
      <w:r w:rsidRPr="004E68B7">
        <w:rPr>
          <w:rFonts w:ascii="Verdana" w:hAnsi="Verdana"/>
          <w:lang w:val="en-US"/>
        </w:rPr>
        <w:t>+420 774 222 355</w:t>
      </w:r>
    </w:p>
    <w:p w14:paraId="4132B3B0" w14:textId="77777777" w:rsidR="00467833" w:rsidRPr="004E68B7" w:rsidRDefault="00467833" w:rsidP="004E68B7">
      <w:pPr>
        <w:ind w:left="-142" w:right="142"/>
        <w:contextualSpacing/>
        <w:rPr>
          <w:rFonts w:ascii="Verdana" w:hAnsi="Verdana"/>
          <w:lang w:val="en-US"/>
        </w:rPr>
      </w:pPr>
      <w:r w:rsidRPr="004E68B7">
        <w:rPr>
          <w:rFonts w:ascii="Verdana" w:hAnsi="Verdana"/>
          <w:lang w:val="en-US"/>
        </w:rPr>
        <w:t>michaela@dox.cz</w:t>
      </w:r>
    </w:p>
    <w:p w14:paraId="19B53291" w14:textId="77777777" w:rsidR="00467833" w:rsidRPr="004E68B7" w:rsidRDefault="00467833" w:rsidP="004E68B7">
      <w:pPr>
        <w:ind w:left="-142" w:right="142"/>
        <w:contextualSpacing/>
        <w:rPr>
          <w:rFonts w:ascii="Verdana" w:hAnsi="Verdana"/>
          <w:lang w:val="en-US"/>
        </w:rPr>
      </w:pPr>
    </w:p>
    <w:p w14:paraId="22271B10" w14:textId="77777777" w:rsidR="00467833" w:rsidRPr="004E68B7" w:rsidRDefault="00467833" w:rsidP="004E68B7">
      <w:pPr>
        <w:ind w:left="-142" w:right="142"/>
        <w:contextualSpacing/>
        <w:rPr>
          <w:rFonts w:ascii="Verdana" w:hAnsi="Verdana"/>
          <w:lang w:val="en-US"/>
        </w:rPr>
      </w:pPr>
      <w:r w:rsidRPr="004E68B7">
        <w:rPr>
          <w:rFonts w:ascii="Verdana" w:hAnsi="Verdana"/>
          <w:lang w:val="en-US"/>
        </w:rPr>
        <w:t xml:space="preserve">Print-quality photos can be downloaded from: </w:t>
      </w:r>
      <w:hyperlink r:id="rId10" w:history="1">
        <w:r w:rsidRPr="004E68B7">
          <w:rPr>
            <w:rStyle w:val="Hypertextovodkaz"/>
            <w:rFonts w:ascii="Verdana" w:hAnsi="Verdana"/>
            <w:lang w:val="en-US"/>
          </w:rPr>
          <w:t>www.dox.cz/cs/press</w:t>
        </w:r>
      </w:hyperlink>
    </w:p>
    <w:p w14:paraId="046B53D9" w14:textId="77777777" w:rsidR="00467833" w:rsidRPr="004E68B7" w:rsidRDefault="00467833" w:rsidP="004E68B7">
      <w:pPr>
        <w:ind w:left="-142" w:right="142"/>
        <w:contextualSpacing/>
        <w:rPr>
          <w:rFonts w:ascii="Verdana" w:hAnsi="Verdana"/>
          <w:lang w:val="en-US"/>
        </w:rPr>
      </w:pPr>
    </w:p>
    <w:p w14:paraId="5330220F" w14:textId="4B4C0887" w:rsidR="00467833" w:rsidRPr="004E68B7" w:rsidRDefault="00467833" w:rsidP="004E68B7">
      <w:pPr>
        <w:ind w:left="-142" w:right="142"/>
        <w:contextualSpacing/>
        <w:rPr>
          <w:rFonts w:ascii="Verdana" w:hAnsi="Verdana"/>
          <w:color w:val="FF0000"/>
          <w:lang w:val="en-US"/>
        </w:rPr>
      </w:pPr>
      <w:r w:rsidRPr="00467833">
        <w:rPr>
          <w:rFonts w:eastAsia="Times New Roman"/>
          <w:b/>
          <w:bCs/>
          <w:color w:val="FF0000"/>
          <w:sz w:val="28"/>
          <w:szCs w:val="28"/>
          <w:lang w:val="en-US" w:eastAsia="cs-CZ"/>
        </w:rPr>
        <w:t>Night in the City</w:t>
      </w:r>
      <w:r w:rsidRPr="004E68B7">
        <w:rPr>
          <w:rFonts w:ascii="Verdana" w:hAnsi="Verdana"/>
          <w:color w:val="FF0000"/>
          <w:lang w:val="en-US"/>
        </w:rPr>
        <w:t xml:space="preserve"> </w:t>
      </w:r>
      <w:r w:rsidR="004E68B7" w:rsidRPr="00467833">
        <w:rPr>
          <w:rFonts w:eastAsia="Times New Roman"/>
          <w:b/>
          <w:bCs/>
          <w:color w:val="FF0000"/>
          <w:sz w:val="28"/>
          <w:szCs w:val="28"/>
          <w:lang w:val="en-US" w:eastAsia="cs-CZ"/>
        </w:rPr>
        <w:t>Partners</w:t>
      </w:r>
      <w:bookmarkStart w:id="0" w:name="_GoBack"/>
      <w:bookmarkEnd w:id="0"/>
    </w:p>
    <w:p w14:paraId="1279DB57" w14:textId="78977D07" w:rsidR="00467833" w:rsidRPr="00467833" w:rsidRDefault="00467833" w:rsidP="004E68B7">
      <w:pPr>
        <w:ind w:left="-142" w:right="142"/>
        <w:contextualSpacing/>
        <w:rPr>
          <w:rFonts w:ascii="Verdana" w:hAnsi="Verdana"/>
          <w:lang w:val="en-US"/>
        </w:rPr>
      </w:pPr>
      <w:r w:rsidRPr="00467833">
        <w:rPr>
          <w:rFonts w:eastAsia="Times New Roman"/>
          <w:color w:val="222222"/>
          <w:sz w:val="28"/>
          <w:szCs w:val="28"/>
          <w:lang w:val="en-US" w:eastAsia="cs-CZ"/>
        </w:rPr>
        <w:t>The City of Prague / Ministry of Culture Czech Republic /  The State </w:t>
      </w:r>
      <w:r w:rsidRPr="004E68B7">
        <w:rPr>
          <w:rFonts w:eastAsia="Times New Roman"/>
          <w:color w:val="222222"/>
          <w:sz w:val="28"/>
          <w:szCs w:val="28"/>
          <w:lang w:val="en-US" w:eastAsia="cs-CZ"/>
        </w:rPr>
        <w:t>Cultural</w:t>
      </w:r>
      <w:r w:rsidRPr="00467833">
        <w:rPr>
          <w:rFonts w:eastAsia="Times New Roman"/>
          <w:color w:val="222222"/>
          <w:sz w:val="28"/>
          <w:szCs w:val="28"/>
          <w:lang w:val="en-US" w:eastAsia="cs-CZ"/>
        </w:rPr>
        <w:t> Fund of the Czech Republic /</w:t>
      </w:r>
      <w:r w:rsidRPr="004E68B7">
        <w:rPr>
          <w:rFonts w:eastAsia="Times New Roman"/>
          <w:color w:val="222222"/>
          <w:sz w:val="28"/>
          <w:szCs w:val="28"/>
          <w:lang w:val="en-US" w:eastAsia="cs-CZ"/>
        </w:rPr>
        <w:t>Institut</w:t>
      </w:r>
      <w:r w:rsidRPr="00467833">
        <w:rPr>
          <w:rFonts w:eastAsia="Times New Roman"/>
          <w:color w:val="222222"/>
          <w:sz w:val="28"/>
          <w:szCs w:val="28"/>
          <w:lang w:val="en-US" w:eastAsia="cs-CZ"/>
        </w:rPr>
        <w:t> Français de </w:t>
      </w:r>
      <w:r w:rsidRPr="004E68B7">
        <w:rPr>
          <w:rFonts w:eastAsia="Times New Roman"/>
          <w:color w:val="222222"/>
          <w:sz w:val="28"/>
          <w:szCs w:val="28"/>
          <w:lang w:val="en-US" w:eastAsia="cs-CZ"/>
        </w:rPr>
        <w:t>Prague / </w:t>
      </w:r>
      <w:r w:rsidRPr="00467833">
        <w:rPr>
          <w:rFonts w:eastAsia="Times New Roman"/>
          <w:color w:val="222222"/>
          <w:sz w:val="28"/>
          <w:szCs w:val="28"/>
          <w:lang w:val="en-US" w:eastAsia="cs-CZ"/>
        </w:rPr>
        <w:t>Government of Flanders „Flanders State of Art“/ Prague 7 / Arts  and Theatre Institute / Prague Quadrennial</w:t>
      </w:r>
    </w:p>
    <w:p w14:paraId="03112505" w14:textId="77777777" w:rsidR="00467833" w:rsidRPr="004E68B7" w:rsidRDefault="00467833" w:rsidP="004E68B7">
      <w:pPr>
        <w:ind w:left="-142" w:right="142"/>
        <w:contextualSpacing/>
        <w:rPr>
          <w:rFonts w:ascii="Verdana" w:hAnsi="Verdana"/>
          <w:lang w:val="en-US"/>
        </w:rPr>
      </w:pPr>
    </w:p>
    <w:sectPr w:rsidR="00467833" w:rsidRPr="004E68B7" w:rsidSect="000F167F">
      <w:pgSz w:w="12240" w:h="15840"/>
      <w:pgMar w:top="1134"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B8FA6" w14:textId="77777777" w:rsidR="00470122" w:rsidRDefault="00470122" w:rsidP="00EB2A83">
      <w:pPr>
        <w:spacing w:after="0" w:line="240" w:lineRule="auto"/>
      </w:pPr>
      <w:r>
        <w:separator/>
      </w:r>
    </w:p>
  </w:endnote>
  <w:endnote w:type="continuationSeparator" w:id="0">
    <w:p w14:paraId="049D85EC" w14:textId="77777777" w:rsidR="00470122" w:rsidRDefault="00470122" w:rsidP="00EB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HelveticaNeueLTPro-BdCn">
    <w:panose1 w:val="00000000000000000000"/>
    <w:charset w:val="EE"/>
    <w:family w:val="swiss"/>
    <w:notTrueType/>
    <w:pitch w:val="default"/>
    <w:sig w:usb0="00000005" w:usb1="00000000" w:usb2="00000000" w:usb3="00000000" w:csb0="00000002" w:csb1="00000000"/>
  </w:font>
  <w:font w:name="HelveticaNeueLTPro-Cn">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E19A8" w14:textId="77777777" w:rsidR="00470122" w:rsidRDefault="00470122" w:rsidP="00EB2A83">
      <w:pPr>
        <w:spacing w:after="0" w:line="240" w:lineRule="auto"/>
      </w:pPr>
      <w:r>
        <w:separator/>
      </w:r>
    </w:p>
  </w:footnote>
  <w:footnote w:type="continuationSeparator" w:id="0">
    <w:p w14:paraId="01657FFA" w14:textId="77777777" w:rsidR="00470122" w:rsidRDefault="00470122" w:rsidP="00EB2A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77E73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F27C22"/>
    <w:multiLevelType w:val="hybridMultilevel"/>
    <w:tmpl w:val="47CCB42A"/>
    <w:lvl w:ilvl="0" w:tplc="B7A24DF0">
      <w:start w:val="27"/>
      <w:numFmt w:val="bullet"/>
      <w:lvlText w:val="-"/>
      <w:lvlJc w:val="left"/>
      <w:pPr>
        <w:ind w:left="420" w:hanging="360"/>
      </w:pPr>
      <w:rPr>
        <w:rFonts w:ascii="Verdana" w:eastAsia="Calibri" w:hAnsi="Verdana"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97"/>
    <w:rsid w:val="000035FB"/>
    <w:rsid w:val="00016C97"/>
    <w:rsid w:val="00020EB3"/>
    <w:rsid w:val="00027D52"/>
    <w:rsid w:val="000555AE"/>
    <w:rsid w:val="00057C4D"/>
    <w:rsid w:val="00060356"/>
    <w:rsid w:val="000739AB"/>
    <w:rsid w:val="00094A17"/>
    <w:rsid w:val="000966C5"/>
    <w:rsid w:val="000A6A00"/>
    <w:rsid w:val="000B48F3"/>
    <w:rsid w:val="000E1E32"/>
    <w:rsid w:val="000E326E"/>
    <w:rsid w:val="000F0137"/>
    <w:rsid w:val="000F167F"/>
    <w:rsid w:val="000F1F50"/>
    <w:rsid w:val="00102BDE"/>
    <w:rsid w:val="001046F8"/>
    <w:rsid w:val="00104AB2"/>
    <w:rsid w:val="00106344"/>
    <w:rsid w:val="001150AA"/>
    <w:rsid w:val="00116E74"/>
    <w:rsid w:val="001424F5"/>
    <w:rsid w:val="001472AD"/>
    <w:rsid w:val="00160BAD"/>
    <w:rsid w:val="00164DA3"/>
    <w:rsid w:val="001709E5"/>
    <w:rsid w:val="00183845"/>
    <w:rsid w:val="001A19EC"/>
    <w:rsid w:val="001A7F98"/>
    <w:rsid w:val="001B6C27"/>
    <w:rsid w:val="001C7C82"/>
    <w:rsid w:val="001F3104"/>
    <w:rsid w:val="001F6E18"/>
    <w:rsid w:val="00205399"/>
    <w:rsid w:val="0023005D"/>
    <w:rsid w:val="00240400"/>
    <w:rsid w:val="002413F8"/>
    <w:rsid w:val="00242656"/>
    <w:rsid w:val="0024433F"/>
    <w:rsid w:val="00260041"/>
    <w:rsid w:val="00274B55"/>
    <w:rsid w:val="00286107"/>
    <w:rsid w:val="0029502E"/>
    <w:rsid w:val="00295CEE"/>
    <w:rsid w:val="002B341D"/>
    <w:rsid w:val="002B47C8"/>
    <w:rsid w:val="002B4A95"/>
    <w:rsid w:val="002D193B"/>
    <w:rsid w:val="002D2916"/>
    <w:rsid w:val="002D2D03"/>
    <w:rsid w:val="002D3E91"/>
    <w:rsid w:val="002D540E"/>
    <w:rsid w:val="002D6216"/>
    <w:rsid w:val="002D79B1"/>
    <w:rsid w:val="002E589C"/>
    <w:rsid w:val="002E5F08"/>
    <w:rsid w:val="002E73BC"/>
    <w:rsid w:val="002F60AA"/>
    <w:rsid w:val="00302CB2"/>
    <w:rsid w:val="00312F88"/>
    <w:rsid w:val="00317C83"/>
    <w:rsid w:val="0034058C"/>
    <w:rsid w:val="00352F03"/>
    <w:rsid w:val="00352F6B"/>
    <w:rsid w:val="003579E5"/>
    <w:rsid w:val="00361AAA"/>
    <w:rsid w:val="00362A8B"/>
    <w:rsid w:val="00362E8D"/>
    <w:rsid w:val="00363E33"/>
    <w:rsid w:val="00363F09"/>
    <w:rsid w:val="00366079"/>
    <w:rsid w:val="00366D7D"/>
    <w:rsid w:val="0037318B"/>
    <w:rsid w:val="003773B5"/>
    <w:rsid w:val="00385D60"/>
    <w:rsid w:val="003905C8"/>
    <w:rsid w:val="003B31B5"/>
    <w:rsid w:val="003B5C76"/>
    <w:rsid w:val="003C1449"/>
    <w:rsid w:val="003C7CDA"/>
    <w:rsid w:val="003D20EE"/>
    <w:rsid w:val="003F12F8"/>
    <w:rsid w:val="003F334D"/>
    <w:rsid w:val="003F79C3"/>
    <w:rsid w:val="004074D0"/>
    <w:rsid w:val="00412277"/>
    <w:rsid w:val="0041300D"/>
    <w:rsid w:val="0042001D"/>
    <w:rsid w:val="00434CC9"/>
    <w:rsid w:val="00437A11"/>
    <w:rsid w:val="00445F30"/>
    <w:rsid w:val="00451946"/>
    <w:rsid w:val="00455D6B"/>
    <w:rsid w:val="00455DE9"/>
    <w:rsid w:val="004676B0"/>
    <w:rsid w:val="00467833"/>
    <w:rsid w:val="00470122"/>
    <w:rsid w:val="00470C90"/>
    <w:rsid w:val="00472211"/>
    <w:rsid w:val="00473B80"/>
    <w:rsid w:val="00476CD7"/>
    <w:rsid w:val="00497EB5"/>
    <w:rsid w:val="004A315B"/>
    <w:rsid w:val="004C6B79"/>
    <w:rsid w:val="004D23C6"/>
    <w:rsid w:val="004D57A5"/>
    <w:rsid w:val="004E68B7"/>
    <w:rsid w:val="004F503F"/>
    <w:rsid w:val="004F7AB3"/>
    <w:rsid w:val="00504A9E"/>
    <w:rsid w:val="005513CA"/>
    <w:rsid w:val="00552A2A"/>
    <w:rsid w:val="005541FE"/>
    <w:rsid w:val="00567EA8"/>
    <w:rsid w:val="005763DA"/>
    <w:rsid w:val="005C081C"/>
    <w:rsid w:val="005D45D0"/>
    <w:rsid w:val="005D786E"/>
    <w:rsid w:val="005D7BCD"/>
    <w:rsid w:val="005E29F7"/>
    <w:rsid w:val="005E3535"/>
    <w:rsid w:val="005E3BD2"/>
    <w:rsid w:val="005E464B"/>
    <w:rsid w:val="005E5FB8"/>
    <w:rsid w:val="005E614C"/>
    <w:rsid w:val="005F4898"/>
    <w:rsid w:val="005F7C0C"/>
    <w:rsid w:val="00601005"/>
    <w:rsid w:val="0061661D"/>
    <w:rsid w:val="00617907"/>
    <w:rsid w:val="00644997"/>
    <w:rsid w:val="0067105D"/>
    <w:rsid w:val="00671BD9"/>
    <w:rsid w:val="00671F8F"/>
    <w:rsid w:val="0067756A"/>
    <w:rsid w:val="006A5E76"/>
    <w:rsid w:val="006B55C9"/>
    <w:rsid w:val="006B6880"/>
    <w:rsid w:val="006C0CD9"/>
    <w:rsid w:val="006E75DC"/>
    <w:rsid w:val="006F1AB3"/>
    <w:rsid w:val="006F7FDE"/>
    <w:rsid w:val="007037C3"/>
    <w:rsid w:val="007056D6"/>
    <w:rsid w:val="00717699"/>
    <w:rsid w:val="0073233C"/>
    <w:rsid w:val="007530C8"/>
    <w:rsid w:val="007715BB"/>
    <w:rsid w:val="007964B8"/>
    <w:rsid w:val="007A4DA3"/>
    <w:rsid w:val="007B0C92"/>
    <w:rsid w:val="007B61D1"/>
    <w:rsid w:val="007B75A2"/>
    <w:rsid w:val="007C0206"/>
    <w:rsid w:val="007C0FA4"/>
    <w:rsid w:val="007C5ADD"/>
    <w:rsid w:val="007C64FA"/>
    <w:rsid w:val="007D18DA"/>
    <w:rsid w:val="007E21B8"/>
    <w:rsid w:val="007E4459"/>
    <w:rsid w:val="007F2EC9"/>
    <w:rsid w:val="008057D9"/>
    <w:rsid w:val="008103F5"/>
    <w:rsid w:val="00840880"/>
    <w:rsid w:val="00862C81"/>
    <w:rsid w:val="00894CFB"/>
    <w:rsid w:val="008963C7"/>
    <w:rsid w:val="008A2FD9"/>
    <w:rsid w:val="008E59D3"/>
    <w:rsid w:val="008E619E"/>
    <w:rsid w:val="008F5A76"/>
    <w:rsid w:val="00901C11"/>
    <w:rsid w:val="00903692"/>
    <w:rsid w:val="00925A1D"/>
    <w:rsid w:val="00925F20"/>
    <w:rsid w:val="00950A08"/>
    <w:rsid w:val="009602DB"/>
    <w:rsid w:val="009726D2"/>
    <w:rsid w:val="00986413"/>
    <w:rsid w:val="009960E4"/>
    <w:rsid w:val="009C22B7"/>
    <w:rsid w:val="009C4B5A"/>
    <w:rsid w:val="009D0E21"/>
    <w:rsid w:val="009D1DB8"/>
    <w:rsid w:val="009E2E2B"/>
    <w:rsid w:val="009E31DC"/>
    <w:rsid w:val="00A04B77"/>
    <w:rsid w:val="00A07111"/>
    <w:rsid w:val="00A07DB5"/>
    <w:rsid w:val="00A13761"/>
    <w:rsid w:val="00A1743F"/>
    <w:rsid w:val="00A2668A"/>
    <w:rsid w:val="00A30B52"/>
    <w:rsid w:val="00A510A2"/>
    <w:rsid w:val="00A5773B"/>
    <w:rsid w:val="00A61126"/>
    <w:rsid w:val="00A766C5"/>
    <w:rsid w:val="00A77EE3"/>
    <w:rsid w:val="00A8087C"/>
    <w:rsid w:val="00A80912"/>
    <w:rsid w:val="00A96D07"/>
    <w:rsid w:val="00AA0AB3"/>
    <w:rsid w:val="00AB1693"/>
    <w:rsid w:val="00AC1E82"/>
    <w:rsid w:val="00AC7351"/>
    <w:rsid w:val="00AE19A3"/>
    <w:rsid w:val="00AF0FE0"/>
    <w:rsid w:val="00B06DF0"/>
    <w:rsid w:val="00B256BC"/>
    <w:rsid w:val="00B31610"/>
    <w:rsid w:val="00B5533A"/>
    <w:rsid w:val="00B726C4"/>
    <w:rsid w:val="00B8525C"/>
    <w:rsid w:val="00B870AD"/>
    <w:rsid w:val="00B92296"/>
    <w:rsid w:val="00BA539A"/>
    <w:rsid w:val="00BA7212"/>
    <w:rsid w:val="00BC6F16"/>
    <w:rsid w:val="00BC7092"/>
    <w:rsid w:val="00BC7B35"/>
    <w:rsid w:val="00BF0D73"/>
    <w:rsid w:val="00BF7B35"/>
    <w:rsid w:val="00C02732"/>
    <w:rsid w:val="00C07628"/>
    <w:rsid w:val="00C221DB"/>
    <w:rsid w:val="00C3422A"/>
    <w:rsid w:val="00C52BB5"/>
    <w:rsid w:val="00C52F32"/>
    <w:rsid w:val="00C655CB"/>
    <w:rsid w:val="00C7435D"/>
    <w:rsid w:val="00C95FF7"/>
    <w:rsid w:val="00C97099"/>
    <w:rsid w:val="00CA069C"/>
    <w:rsid w:val="00CD2BCB"/>
    <w:rsid w:val="00CD498D"/>
    <w:rsid w:val="00CE6E18"/>
    <w:rsid w:val="00CE7139"/>
    <w:rsid w:val="00CE7DD2"/>
    <w:rsid w:val="00CF0CA7"/>
    <w:rsid w:val="00D11A75"/>
    <w:rsid w:val="00D5750E"/>
    <w:rsid w:val="00D65484"/>
    <w:rsid w:val="00D66D62"/>
    <w:rsid w:val="00D7753E"/>
    <w:rsid w:val="00D919F7"/>
    <w:rsid w:val="00DC1947"/>
    <w:rsid w:val="00DD43E9"/>
    <w:rsid w:val="00DE05B5"/>
    <w:rsid w:val="00DE1FA6"/>
    <w:rsid w:val="00DE3677"/>
    <w:rsid w:val="00E0127A"/>
    <w:rsid w:val="00E147FD"/>
    <w:rsid w:val="00E26C87"/>
    <w:rsid w:val="00E37B77"/>
    <w:rsid w:val="00E50C67"/>
    <w:rsid w:val="00EA74C2"/>
    <w:rsid w:val="00EB2A83"/>
    <w:rsid w:val="00EC6BAD"/>
    <w:rsid w:val="00ED08AA"/>
    <w:rsid w:val="00EE2F88"/>
    <w:rsid w:val="00EE3C15"/>
    <w:rsid w:val="00EF7C20"/>
    <w:rsid w:val="00F06B9E"/>
    <w:rsid w:val="00F07AED"/>
    <w:rsid w:val="00F22A26"/>
    <w:rsid w:val="00F25F41"/>
    <w:rsid w:val="00F32292"/>
    <w:rsid w:val="00F35A02"/>
    <w:rsid w:val="00F66A5D"/>
    <w:rsid w:val="00F711A1"/>
    <w:rsid w:val="00F8689F"/>
    <w:rsid w:val="00F86CE1"/>
    <w:rsid w:val="00F94469"/>
    <w:rsid w:val="00FA41CD"/>
    <w:rsid w:val="00FA681C"/>
    <w:rsid w:val="00FB0D10"/>
    <w:rsid w:val="00FB25F5"/>
    <w:rsid w:val="00FB6125"/>
    <w:rsid w:val="00FC069F"/>
    <w:rsid w:val="00FD6DAE"/>
    <w:rsid w:val="00FE245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CDB553"/>
  <w15:docId w15:val="{96B688CA-F7EE-4F5A-929A-969797D1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link w:val="Nadpis1Char"/>
    <w:uiPriority w:val="99"/>
    <w:qFormat/>
    <w:rsid w:val="00644997"/>
    <w:pPr>
      <w:spacing w:before="100" w:beforeAutospacing="1" w:after="100" w:afterAutospacing="1" w:line="240" w:lineRule="auto"/>
      <w:outlineLvl w:val="0"/>
    </w:pPr>
    <w:rPr>
      <w:rFonts w:ascii="Times New Roman" w:eastAsia="Arial Unicode MS" w:hAnsi="Times New Roman"/>
      <w:b/>
      <w:bCs/>
      <w:kern w:val="36"/>
      <w:sz w:val="48"/>
      <w:szCs w:val="48"/>
      <w:u w:color="000000"/>
      <w:lang w:eastAsia="cs-CZ"/>
    </w:rPr>
  </w:style>
  <w:style w:type="paragraph" w:styleId="Nadpis2">
    <w:name w:val="heading 2"/>
    <w:basedOn w:val="Normln"/>
    <w:next w:val="Normln"/>
    <w:link w:val="Nadpis2Char"/>
    <w:qFormat/>
    <w:rsid w:val="00644997"/>
    <w:pPr>
      <w:keepNext/>
      <w:keepLines/>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00" w:after="0" w:line="240" w:lineRule="auto"/>
      <w:outlineLvl w:val="1"/>
    </w:pPr>
    <w:rPr>
      <w:rFonts w:ascii="Cambria" w:eastAsia="MS Gothic" w:hAnsi="Cambria"/>
      <w:b/>
      <w:bCs/>
      <w:color w:val="4F81BD"/>
      <w:sz w:val="26"/>
      <w:szCs w:val="26"/>
      <w:u w:color="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644997"/>
    <w:rPr>
      <w:rFonts w:ascii="Times New Roman" w:eastAsia="Arial Unicode MS" w:hAnsi="Times New Roman"/>
      <w:b/>
      <w:bCs/>
      <w:kern w:val="36"/>
      <w:sz w:val="48"/>
      <w:szCs w:val="48"/>
      <w:u w:color="000000"/>
    </w:rPr>
  </w:style>
  <w:style w:type="character" w:customStyle="1" w:styleId="Nadpis2Char">
    <w:name w:val="Nadpis 2 Char"/>
    <w:link w:val="Nadpis2"/>
    <w:rsid w:val="00644997"/>
    <w:rPr>
      <w:rFonts w:ascii="Cambria" w:eastAsia="MS Gothic" w:hAnsi="Cambria"/>
      <w:b/>
      <w:bCs/>
      <w:color w:val="4F81BD"/>
      <w:sz w:val="26"/>
      <w:szCs w:val="26"/>
      <w:u w:color="000000"/>
    </w:rPr>
  </w:style>
  <w:style w:type="character" w:styleId="Hypertextovodkaz">
    <w:name w:val="Hyperlink"/>
    <w:uiPriority w:val="99"/>
    <w:rsid w:val="00644997"/>
    <w:rPr>
      <w:rFonts w:cs="Times New Roman"/>
      <w:u w:val="single"/>
    </w:rPr>
  </w:style>
  <w:style w:type="paragraph" w:styleId="Normlnweb">
    <w:name w:val="Normal (Web)"/>
    <w:basedOn w:val="Normln"/>
    <w:uiPriority w:val="99"/>
    <w:rsid w:val="00644997"/>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80" w:after="280" w:line="240" w:lineRule="auto"/>
    </w:pPr>
    <w:rPr>
      <w:rFonts w:ascii="Times New Roman" w:eastAsia="Times New Roman" w:hAnsi="Times New Roman"/>
      <w:color w:val="000000"/>
      <w:sz w:val="24"/>
      <w:szCs w:val="24"/>
      <w:u w:color="000000"/>
      <w:lang w:eastAsia="cs-CZ"/>
    </w:rPr>
  </w:style>
  <w:style w:type="character" w:customStyle="1" w:styleId="None">
    <w:name w:val="None"/>
    <w:uiPriority w:val="99"/>
    <w:rsid w:val="00644997"/>
  </w:style>
  <w:style w:type="paragraph" w:customStyle="1" w:styleId="Default">
    <w:name w:val="Default"/>
    <w:rsid w:val="00644997"/>
    <w:pPr>
      <w:autoSpaceDE w:val="0"/>
      <w:autoSpaceDN w:val="0"/>
      <w:adjustRightInd w:val="0"/>
    </w:pPr>
    <w:rPr>
      <w:rFonts w:ascii="Verdana" w:eastAsia="Arial Unicode MS" w:hAnsi="Verdana" w:cs="Verdana"/>
      <w:color w:val="000000"/>
      <w:sz w:val="24"/>
      <w:szCs w:val="24"/>
    </w:rPr>
  </w:style>
  <w:style w:type="paragraph" w:customStyle="1" w:styleId="MediumShading1-Accent11">
    <w:name w:val="Medium Shading 1 - Accent 11"/>
    <w:uiPriority w:val="1"/>
    <w:qFormat/>
    <w:rsid w:val="0067105D"/>
    <w:rPr>
      <w:sz w:val="24"/>
      <w:szCs w:val="22"/>
      <w:lang w:eastAsia="en-US"/>
    </w:rPr>
  </w:style>
  <w:style w:type="character" w:styleId="Siln">
    <w:name w:val="Strong"/>
    <w:uiPriority w:val="22"/>
    <w:qFormat/>
    <w:rsid w:val="0067105D"/>
    <w:rPr>
      <w:b/>
      <w:bCs/>
    </w:rPr>
  </w:style>
  <w:style w:type="character" w:styleId="Sledovanodkaz">
    <w:name w:val="FollowedHyperlink"/>
    <w:uiPriority w:val="99"/>
    <w:semiHidden/>
    <w:unhideWhenUsed/>
    <w:rsid w:val="0067105D"/>
    <w:rPr>
      <w:color w:val="800080"/>
      <w:u w:val="single"/>
    </w:rPr>
  </w:style>
  <w:style w:type="character" w:customStyle="1" w:styleId="apple-converted-space">
    <w:name w:val="apple-converted-space"/>
    <w:rsid w:val="007037C3"/>
  </w:style>
  <w:style w:type="character" w:styleId="Zdraznn">
    <w:name w:val="Emphasis"/>
    <w:uiPriority w:val="20"/>
    <w:qFormat/>
    <w:rsid w:val="001F3104"/>
    <w:rPr>
      <w:i/>
      <w:iCs/>
    </w:rPr>
  </w:style>
  <w:style w:type="character" w:customStyle="1" w:styleId="normaltextrunscxw208779535">
    <w:name w:val="normaltextrun scxw208779535"/>
    <w:rsid w:val="004D23C6"/>
  </w:style>
  <w:style w:type="character" w:styleId="Znakapoznpodarou">
    <w:name w:val="footnote reference"/>
    <w:semiHidden/>
    <w:rsid w:val="00240400"/>
    <w:rPr>
      <w:vertAlign w:val="superscript"/>
    </w:rPr>
  </w:style>
  <w:style w:type="paragraph" w:styleId="Textbubliny">
    <w:name w:val="Balloon Text"/>
    <w:basedOn w:val="Normln"/>
    <w:link w:val="TextbublinyChar"/>
    <w:uiPriority w:val="99"/>
    <w:semiHidden/>
    <w:unhideWhenUsed/>
    <w:rsid w:val="00362E8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62E8D"/>
    <w:rPr>
      <w:rFonts w:ascii="Tahoma" w:hAnsi="Tahoma" w:cs="Tahoma"/>
      <w:sz w:val="16"/>
      <w:szCs w:val="16"/>
      <w:lang w:eastAsia="en-US"/>
    </w:rPr>
  </w:style>
  <w:style w:type="character" w:styleId="Odkaznakoment">
    <w:name w:val="annotation reference"/>
    <w:uiPriority w:val="99"/>
    <w:semiHidden/>
    <w:unhideWhenUsed/>
    <w:rsid w:val="00362E8D"/>
    <w:rPr>
      <w:sz w:val="16"/>
      <w:szCs w:val="16"/>
    </w:rPr>
  </w:style>
  <w:style w:type="paragraph" w:styleId="Textkomente">
    <w:name w:val="annotation text"/>
    <w:basedOn w:val="Normln"/>
    <w:link w:val="TextkomenteChar"/>
    <w:uiPriority w:val="99"/>
    <w:semiHidden/>
    <w:unhideWhenUsed/>
    <w:rsid w:val="00362E8D"/>
    <w:rPr>
      <w:sz w:val="20"/>
      <w:szCs w:val="20"/>
    </w:rPr>
  </w:style>
  <w:style w:type="character" w:customStyle="1" w:styleId="TextkomenteChar">
    <w:name w:val="Text komentáře Char"/>
    <w:link w:val="Textkomente"/>
    <w:uiPriority w:val="99"/>
    <w:semiHidden/>
    <w:rsid w:val="00362E8D"/>
    <w:rPr>
      <w:lang w:eastAsia="en-US"/>
    </w:rPr>
  </w:style>
  <w:style w:type="paragraph" w:styleId="Pedmtkomente">
    <w:name w:val="annotation subject"/>
    <w:basedOn w:val="Textkomente"/>
    <w:next w:val="Textkomente"/>
    <w:link w:val="PedmtkomenteChar"/>
    <w:uiPriority w:val="99"/>
    <w:semiHidden/>
    <w:unhideWhenUsed/>
    <w:rsid w:val="00362E8D"/>
    <w:rPr>
      <w:b/>
      <w:bCs/>
    </w:rPr>
  </w:style>
  <w:style w:type="character" w:customStyle="1" w:styleId="PedmtkomenteChar">
    <w:name w:val="Předmět komentáře Char"/>
    <w:link w:val="Pedmtkomente"/>
    <w:uiPriority w:val="99"/>
    <w:semiHidden/>
    <w:rsid w:val="00362E8D"/>
    <w:rPr>
      <w:b/>
      <w:bCs/>
      <w:lang w:eastAsia="en-US"/>
    </w:rPr>
  </w:style>
  <w:style w:type="paragraph" w:styleId="Zhlav">
    <w:name w:val="header"/>
    <w:basedOn w:val="Normln"/>
    <w:link w:val="ZhlavChar"/>
    <w:uiPriority w:val="99"/>
    <w:unhideWhenUsed/>
    <w:rsid w:val="00EB2A83"/>
    <w:pPr>
      <w:tabs>
        <w:tab w:val="center" w:pos="4536"/>
        <w:tab w:val="right" w:pos="9072"/>
      </w:tabs>
    </w:pPr>
  </w:style>
  <w:style w:type="character" w:customStyle="1" w:styleId="ZhlavChar">
    <w:name w:val="Záhlaví Char"/>
    <w:link w:val="Zhlav"/>
    <w:uiPriority w:val="99"/>
    <w:rsid w:val="00EB2A83"/>
    <w:rPr>
      <w:sz w:val="22"/>
      <w:szCs w:val="22"/>
      <w:lang w:eastAsia="en-US"/>
    </w:rPr>
  </w:style>
  <w:style w:type="paragraph" w:styleId="Zpat">
    <w:name w:val="footer"/>
    <w:basedOn w:val="Normln"/>
    <w:link w:val="ZpatChar"/>
    <w:uiPriority w:val="99"/>
    <w:unhideWhenUsed/>
    <w:rsid w:val="00EB2A83"/>
    <w:pPr>
      <w:tabs>
        <w:tab w:val="center" w:pos="4536"/>
        <w:tab w:val="right" w:pos="9072"/>
      </w:tabs>
    </w:pPr>
  </w:style>
  <w:style w:type="character" w:customStyle="1" w:styleId="ZpatChar">
    <w:name w:val="Zápatí Char"/>
    <w:link w:val="Zpat"/>
    <w:uiPriority w:val="99"/>
    <w:rsid w:val="00EB2A83"/>
    <w:rPr>
      <w:sz w:val="22"/>
      <w:szCs w:val="22"/>
      <w:lang w:eastAsia="en-US"/>
    </w:rPr>
  </w:style>
  <w:style w:type="paragraph" w:customStyle="1" w:styleId="Standard">
    <w:name w:val="Standard"/>
    <w:rsid w:val="00A04B77"/>
    <w:pPr>
      <w:widowControl w:val="0"/>
      <w:suppressAutoHyphens/>
      <w:autoSpaceDN w:val="0"/>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9070">
      <w:bodyDiv w:val="1"/>
      <w:marLeft w:val="0"/>
      <w:marRight w:val="0"/>
      <w:marTop w:val="0"/>
      <w:marBottom w:val="0"/>
      <w:divBdr>
        <w:top w:val="none" w:sz="0" w:space="0" w:color="auto"/>
        <w:left w:val="none" w:sz="0" w:space="0" w:color="auto"/>
        <w:bottom w:val="none" w:sz="0" w:space="0" w:color="auto"/>
        <w:right w:val="none" w:sz="0" w:space="0" w:color="auto"/>
      </w:divBdr>
    </w:div>
    <w:div w:id="106431253">
      <w:bodyDiv w:val="1"/>
      <w:marLeft w:val="0"/>
      <w:marRight w:val="0"/>
      <w:marTop w:val="0"/>
      <w:marBottom w:val="0"/>
      <w:divBdr>
        <w:top w:val="none" w:sz="0" w:space="0" w:color="auto"/>
        <w:left w:val="none" w:sz="0" w:space="0" w:color="auto"/>
        <w:bottom w:val="none" w:sz="0" w:space="0" w:color="auto"/>
        <w:right w:val="none" w:sz="0" w:space="0" w:color="auto"/>
      </w:divBdr>
    </w:div>
    <w:div w:id="345715094">
      <w:bodyDiv w:val="1"/>
      <w:marLeft w:val="0"/>
      <w:marRight w:val="0"/>
      <w:marTop w:val="0"/>
      <w:marBottom w:val="0"/>
      <w:divBdr>
        <w:top w:val="none" w:sz="0" w:space="0" w:color="auto"/>
        <w:left w:val="none" w:sz="0" w:space="0" w:color="auto"/>
        <w:bottom w:val="none" w:sz="0" w:space="0" w:color="auto"/>
        <w:right w:val="none" w:sz="0" w:space="0" w:color="auto"/>
      </w:divBdr>
    </w:div>
    <w:div w:id="644043965">
      <w:bodyDiv w:val="1"/>
      <w:marLeft w:val="0"/>
      <w:marRight w:val="0"/>
      <w:marTop w:val="0"/>
      <w:marBottom w:val="0"/>
      <w:divBdr>
        <w:top w:val="none" w:sz="0" w:space="0" w:color="auto"/>
        <w:left w:val="none" w:sz="0" w:space="0" w:color="auto"/>
        <w:bottom w:val="none" w:sz="0" w:space="0" w:color="auto"/>
        <w:right w:val="none" w:sz="0" w:space="0" w:color="auto"/>
      </w:divBdr>
    </w:div>
    <w:div w:id="654145191">
      <w:bodyDiv w:val="1"/>
      <w:marLeft w:val="0"/>
      <w:marRight w:val="0"/>
      <w:marTop w:val="0"/>
      <w:marBottom w:val="0"/>
      <w:divBdr>
        <w:top w:val="none" w:sz="0" w:space="0" w:color="auto"/>
        <w:left w:val="none" w:sz="0" w:space="0" w:color="auto"/>
        <w:bottom w:val="none" w:sz="0" w:space="0" w:color="auto"/>
        <w:right w:val="none" w:sz="0" w:space="0" w:color="auto"/>
      </w:divBdr>
    </w:div>
    <w:div w:id="761225107">
      <w:bodyDiv w:val="1"/>
      <w:marLeft w:val="0"/>
      <w:marRight w:val="0"/>
      <w:marTop w:val="0"/>
      <w:marBottom w:val="0"/>
      <w:divBdr>
        <w:top w:val="none" w:sz="0" w:space="0" w:color="auto"/>
        <w:left w:val="none" w:sz="0" w:space="0" w:color="auto"/>
        <w:bottom w:val="none" w:sz="0" w:space="0" w:color="auto"/>
        <w:right w:val="none" w:sz="0" w:space="0" w:color="auto"/>
      </w:divBdr>
    </w:div>
    <w:div w:id="868227541">
      <w:bodyDiv w:val="1"/>
      <w:marLeft w:val="0"/>
      <w:marRight w:val="0"/>
      <w:marTop w:val="0"/>
      <w:marBottom w:val="0"/>
      <w:divBdr>
        <w:top w:val="none" w:sz="0" w:space="0" w:color="auto"/>
        <w:left w:val="none" w:sz="0" w:space="0" w:color="auto"/>
        <w:bottom w:val="none" w:sz="0" w:space="0" w:color="auto"/>
        <w:right w:val="none" w:sz="0" w:space="0" w:color="auto"/>
      </w:divBdr>
      <w:divsChild>
        <w:div w:id="1069502467">
          <w:marLeft w:val="0"/>
          <w:marRight w:val="0"/>
          <w:marTop w:val="0"/>
          <w:marBottom w:val="0"/>
          <w:divBdr>
            <w:top w:val="none" w:sz="0" w:space="0" w:color="auto"/>
            <w:left w:val="none" w:sz="0" w:space="0" w:color="auto"/>
            <w:bottom w:val="none" w:sz="0" w:space="0" w:color="auto"/>
            <w:right w:val="none" w:sz="0" w:space="0" w:color="auto"/>
          </w:divBdr>
        </w:div>
        <w:div w:id="1937788228">
          <w:marLeft w:val="0"/>
          <w:marRight w:val="0"/>
          <w:marTop w:val="0"/>
          <w:marBottom w:val="0"/>
          <w:divBdr>
            <w:top w:val="none" w:sz="0" w:space="0" w:color="auto"/>
            <w:left w:val="none" w:sz="0" w:space="0" w:color="auto"/>
            <w:bottom w:val="none" w:sz="0" w:space="0" w:color="auto"/>
            <w:right w:val="none" w:sz="0" w:space="0" w:color="auto"/>
          </w:divBdr>
        </w:div>
      </w:divsChild>
    </w:div>
    <w:div w:id="1056658625">
      <w:bodyDiv w:val="1"/>
      <w:marLeft w:val="0"/>
      <w:marRight w:val="0"/>
      <w:marTop w:val="0"/>
      <w:marBottom w:val="0"/>
      <w:divBdr>
        <w:top w:val="none" w:sz="0" w:space="0" w:color="auto"/>
        <w:left w:val="none" w:sz="0" w:space="0" w:color="auto"/>
        <w:bottom w:val="none" w:sz="0" w:space="0" w:color="auto"/>
        <w:right w:val="none" w:sz="0" w:space="0" w:color="auto"/>
      </w:divBdr>
    </w:div>
    <w:div w:id="1243099969">
      <w:bodyDiv w:val="1"/>
      <w:marLeft w:val="0"/>
      <w:marRight w:val="0"/>
      <w:marTop w:val="0"/>
      <w:marBottom w:val="0"/>
      <w:divBdr>
        <w:top w:val="none" w:sz="0" w:space="0" w:color="auto"/>
        <w:left w:val="none" w:sz="0" w:space="0" w:color="auto"/>
        <w:bottom w:val="none" w:sz="0" w:space="0" w:color="auto"/>
        <w:right w:val="none" w:sz="0" w:space="0" w:color="auto"/>
      </w:divBdr>
    </w:div>
    <w:div w:id="1333604327">
      <w:bodyDiv w:val="1"/>
      <w:marLeft w:val="0"/>
      <w:marRight w:val="0"/>
      <w:marTop w:val="0"/>
      <w:marBottom w:val="0"/>
      <w:divBdr>
        <w:top w:val="none" w:sz="0" w:space="0" w:color="auto"/>
        <w:left w:val="none" w:sz="0" w:space="0" w:color="auto"/>
        <w:bottom w:val="none" w:sz="0" w:space="0" w:color="auto"/>
        <w:right w:val="none" w:sz="0" w:space="0" w:color="auto"/>
      </w:divBdr>
    </w:div>
    <w:div w:id="1866745196">
      <w:bodyDiv w:val="1"/>
      <w:marLeft w:val="0"/>
      <w:marRight w:val="0"/>
      <w:marTop w:val="0"/>
      <w:marBottom w:val="0"/>
      <w:divBdr>
        <w:top w:val="none" w:sz="0" w:space="0" w:color="auto"/>
        <w:left w:val="none" w:sz="0" w:space="0" w:color="auto"/>
        <w:bottom w:val="none" w:sz="0" w:space="0" w:color="auto"/>
        <w:right w:val="none" w:sz="0" w:space="0" w:color="auto"/>
      </w:divBdr>
    </w:div>
    <w:div w:id="2017878664">
      <w:bodyDiv w:val="1"/>
      <w:marLeft w:val="0"/>
      <w:marRight w:val="0"/>
      <w:marTop w:val="0"/>
      <w:marBottom w:val="0"/>
      <w:divBdr>
        <w:top w:val="none" w:sz="0" w:space="0" w:color="auto"/>
        <w:left w:val="none" w:sz="0" w:space="0" w:color="auto"/>
        <w:bottom w:val="none" w:sz="0" w:space="0" w:color="auto"/>
        <w:right w:val="none" w:sz="0" w:space="0" w:color="auto"/>
      </w:divBdr>
    </w:div>
    <w:div w:id="2086757821">
      <w:bodyDiv w:val="1"/>
      <w:marLeft w:val="0"/>
      <w:marRight w:val="0"/>
      <w:marTop w:val="0"/>
      <w:marBottom w:val="0"/>
      <w:divBdr>
        <w:top w:val="none" w:sz="0" w:space="0" w:color="auto"/>
        <w:left w:val="none" w:sz="0" w:space="0" w:color="auto"/>
        <w:bottom w:val="none" w:sz="0" w:space="0" w:color="auto"/>
        <w:right w:val="none" w:sz="0" w:space="0" w:color="auto"/>
      </w:divBdr>
      <w:divsChild>
        <w:div w:id="618338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ox.cz/cs/press" TargetMode="External"/><Relationship Id="rId4" Type="http://schemas.openxmlformats.org/officeDocument/2006/relationships/settings" Target="settings.xml"/><Relationship Id="rId9" Type="http://schemas.openxmlformats.org/officeDocument/2006/relationships/hyperlink" Target="https://goout.net/cs/divadlo/pq+noc-ve-meste/cbfae/+gbkt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A7892-674B-4212-93E3-9F47691A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920</Words>
  <Characters>5431</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6339</CharactersWithSpaces>
  <SharedDoc>false</SharedDoc>
  <HLinks>
    <vt:vector size="12" baseType="variant">
      <vt:variant>
        <vt:i4>8061035</vt:i4>
      </vt:variant>
      <vt:variant>
        <vt:i4>3</vt:i4>
      </vt:variant>
      <vt:variant>
        <vt:i4>0</vt:i4>
      </vt:variant>
      <vt:variant>
        <vt:i4>5</vt:i4>
      </vt:variant>
      <vt:variant>
        <vt:lpwstr>http://www.dox.cz/</vt:lpwstr>
      </vt:variant>
      <vt:variant>
        <vt:lpwstr/>
      </vt:variant>
      <vt:variant>
        <vt:i4>3342410</vt:i4>
      </vt:variant>
      <vt:variant>
        <vt:i4>0</vt:i4>
      </vt:variant>
      <vt:variant>
        <vt:i4>0</vt:i4>
      </vt:variant>
      <vt:variant>
        <vt:i4>5</vt:i4>
      </vt:variant>
      <vt:variant>
        <vt:lpwstr>mailto:hana.janisova@dox.cz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Janišová</dc:creator>
  <cp:lastModifiedBy>Jan Machonin</cp:lastModifiedBy>
  <cp:revision>2</cp:revision>
  <cp:lastPrinted>2019-03-14T12:56:00Z</cp:lastPrinted>
  <dcterms:created xsi:type="dcterms:W3CDTF">2019-06-11T10:20:00Z</dcterms:created>
  <dcterms:modified xsi:type="dcterms:W3CDTF">2019-06-11T10:20:00Z</dcterms:modified>
</cp:coreProperties>
</file>