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E8" w:rsidRPr="009E247F" w:rsidRDefault="002A49E8">
      <w:pPr>
        <w:spacing w:line="276" w:lineRule="auto"/>
        <w:ind w:firstLine="708"/>
        <w:jc w:val="right"/>
        <w:rPr>
          <w:rFonts w:ascii="Arial" w:eastAsia="Arial" w:hAnsi="Arial" w:cs="Arial"/>
          <w:b/>
          <w:color w:val="FF0000"/>
          <w:sz w:val="36"/>
          <w:szCs w:val="36"/>
          <w:highlight w:val="white"/>
        </w:rPr>
      </w:pPr>
    </w:p>
    <w:p w:rsidR="002A49E8" w:rsidRPr="009E247F" w:rsidRDefault="00712E7A" w:rsidP="00F55D68">
      <w:pPr>
        <w:spacing w:line="276" w:lineRule="auto"/>
        <w:ind w:firstLine="708"/>
        <w:jc w:val="center"/>
        <w:rPr>
          <w:rFonts w:ascii="Arial" w:eastAsia="Arial" w:hAnsi="Arial" w:cs="Arial"/>
          <w:b/>
          <w:color w:val="FF0000"/>
          <w:sz w:val="36"/>
          <w:szCs w:val="36"/>
          <w:highlight w:val="white"/>
        </w:rPr>
      </w:pPr>
      <w:bookmarkStart w:id="0" w:name="_heading=h.s6p3lrjy0yit" w:colFirst="0" w:colLast="0"/>
      <w:bookmarkEnd w:id="0"/>
      <w:r w:rsidRPr="009E247F">
        <w:rPr>
          <w:noProof/>
          <w:lang w:val="cs-CZ"/>
        </w:rPr>
        <w:drawing>
          <wp:anchor distT="0" distB="0" distL="114300" distR="114300" simplePos="0" relativeHeight="251658240" behindDoc="0" locked="0" layoutInCell="1" hidden="0" allowOverlap="1" wp14:anchorId="3000977A" wp14:editId="71C76751">
            <wp:simplePos x="0" y="0"/>
            <wp:positionH relativeFrom="page">
              <wp:align>center</wp:align>
            </wp:positionH>
            <wp:positionV relativeFrom="paragraph">
              <wp:posOffset>721063</wp:posOffset>
            </wp:positionV>
            <wp:extent cx="6604635" cy="4393565"/>
            <wp:effectExtent l="0" t="0" r="5715" b="6985"/>
            <wp:wrapTopAndBottom distT="0" distB="0"/>
            <wp:docPr id="1662511924" name="image3.jpg" descr="P:\Doxstorage\09 LETNÍ KINO\FOTO\DSC_1953_mensi do TZ.jpg"/>
            <wp:cNvGraphicFramePr/>
            <a:graphic xmlns:a="http://schemas.openxmlformats.org/drawingml/2006/main">
              <a:graphicData uri="http://schemas.openxmlformats.org/drawingml/2006/picture">
                <pic:pic xmlns:pic="http://schemas.openxmlformats.org/drawingml/2006/picture">
                  <pic:nvPicPr>
                    <pic:cNvPr id="0" name="image3.jpg" descr="P:\Doxstorage\09 LETNÍ KINO\FOTO\DSC_1953_mensi do TZ.jpg"/>
                    <pic:cNvPicPr preferRelativeResize="0"/>
                  </pic:nvPicPr>
                  <pic:blipFill>
                    <a:blip r:embed="rId8"/>
                    <a:srcRect/>
                    <a:stretch>
                      <a:fillRect/>
                    </a:stretch>
                  </pic:blipFill>
                  <pic:spPr>
                    <a:xfrm>
                      <a:off x="0" y="0"/>
                      <a:ext cx="6604635" cy="4393565"/>
                    </a:xfrm>
                    <a:prstGeom prst="rect">
                      <a:avLst/>
                    </a:prstGeom>
                    <a:ln/>
                  </pic:spPr>
                </pic:pic>
              </a:graphicData>
            </a:graphic>
          </wp:anchor>
        </w:drawing>
      </w:r>
      <w:r w:rsidRPr="00712E7A">
        <w:rPr>
          <w:rFonts w:ascii="Arial" w:eastAsia="Arial" w:hAnsi="Arial" w:cs="Arial"/>
          <w:b/>
          <w:color w:val="FF0000"/>
          <w:sz w:val="36"/>
          <w:szCs w:val="36"/>
        </w:rPr>
        <w:t>DOX Centre for Contemporary Art in Prague launches David Lynch Season</w:t>
      </w:r>
    </w:p>
    <w:p w:rsidR="002A49E8" w:rsidRPr="009E247F" w:rsidRDefault="00A768D1">
      <w:pPr>
        <w:spacing w:line="276" w:lineRule="auto"/>
        <w:ind w:firstLine="708"/>
        <w:jc w:val="center"/>
        <w:rPr>
          <w:rFonts w:ascii="Arial" w:eastAsia="Arial" w:hAnsi="Arial" w:cs="Arial"/>
          <w:b/>
          <w:color w:val="FF0000"/>
          <w:sz w:val="36"/>
          <w:szCs w:val="36"/>
          <w:highlight w:val="white"/>
        </w:rPr>
      </w:pPr>
      <w:r w:rsidRPr="009E247F">
        <w:rPr>
          <w:noProof/>
          <w:lang w:val="cs-CZ"/>
        </w:rPr>
        <mc:AlternateContent>
          <mc:Choice Requires="wps">
            <w:drawing>
              <wp:anchor distT="0" distB="3175" distL="111125" distR="120015" simplePos="0" relativeHeight="251659264" behindDoc="0" locked="0" layoutInCell="1" hidden="0" allowOverlap="1" wp14:anchorId="59B3E9DB" wp14:editId="27EB0A2D">
                <wp:simplePos x="0" y="0"/>
                <wp:positionH relativeFrom="column">
                  <wp:posOffset>31750</wp:posOffset>
                </wp:positionH>
                <wp:positionV relativeFrom="paragraph">
                  <wp:posOffset>4530725</wp:posOffset>
                </wp:positionV>
                <wp:extent cx="4267200" cy="186690"/>
                <wp:effectExtent l="0" t="0" r="0" b="3810"/>
                <wp:wrapSquare wrapText="bothSides" distT="0" distB="3175" distL="111125" distR="120015"/>
                <wp:docPr id="1662511921" name="Rectangle 1662511921"/>
                <wp:cNvGraphicFramePr/>
                <a:graphic xmlns:a="http://schemas.openxmlformats.org/drawingml/2006/main">
                  <a:graphicData uri="http://schemas.microsoft.com/office/word/2010/wordprocessingShape">
                    <wps:wsp>
                      <wps:cNvSpPr/>
                      <wps:spPr>
                        <a:xfrm flipH="1">
                          <a:off x="0" y="0"/>
                          <a:ext cx="4267200" cy="186690"/>
                        </a:xfrm>
                        <a:prstGeom prst="rect">
                          <a:avLst/>
                        </a:prstGeom>
                        <a:solidFill>
                          <a:srgbClr val="FFFFFF"/>
                        </a:solidFill>
                        <a:ln>
                          <a:noFill/>
                        </a:ln>
                      </wps:spPr>
                      <wps:txbx>
                        <w:txbxContent>
                          <w:p w:rsidR="002A49E8" w:rsidRPr="001C25F4" w:rsidRDefault="00A768D1">
                            <w:pPr>
                              <w:textDirection w:val="btLr"/>
                              <w:rPr>
                                <w:iCs/>
                              </w:rPr>
                            </w:pPr>
                            <w:r w:rsidRPr="001C25F4">
                              <w:rPr>
                                <w:rFonts w:ascii="Arial" w:eastAsia="Arial" w:hAnsi="Arial" w:cs="Arial"/>
                                <w:iCs/>
                                <w:color w:val="FF0000"/>
                                <w:sz w:val="18"/>
                              </w:rPr>
                              <w:t>↑</w:t>
                            </w:r>
                            <w:r w:rsidRPr="001C25F4">
                              <w:rPr>
                                <w:rFonts w:ascii="Verdana" w:eastAsia="Verdana" w:hAnsi="Verdana" w:cs="Verdana"/>
                                <w:iCs/>
                                <w:color w:val="FF0000"/>
                                <w:sz w:val="18"/>
                              </w:rPr>
                              <w:t xml:space="preserve"> </w:t>
                            </w:r>
                            <w:r w:rsidR="00F55D68" w:rsidRPr="001C25F4">
                              <w:rPr>
                                <w:rFonts w:ascii="Verdana" w:eastAsia="Verdana" w:hAnsi="Verdana" w:cs="Verdana"/>
                                <w:iCs/>
                                <w:color w:val="FF0000"/>
                                <w:sz w:val="18"/>
                              </w:rPr>
                              <w:t>A s</w:t>
                            </w:r>
                            <w:r w:rsidR="00432B3B" w:rsidRPr="001C25F4">
                              <w:rPr>
                                <w:rFonts w:ascii="Verdana" w:eastAsia="Verdana" w:hAnsi="Verdana" w:cs="Verdana"/>
                                <w:iCs/>
                                <w:color w:val="FF0000"/>
                                <w:sz w:val="18"/>
                              </w:rPr>
                              <w:t>ummer cinema screening on the terrace of</w:t>
                            </w:r>
                            <w:r w:rsidRPr="001C25F4">
                              <w:rPr>
                                <w:rFonts w:ascii="Verdana" w:eastAsia="Verdana" w:hAnsi="Verdana" w:cs="Verdana"/>
                                <w:iCs/>
                                <w:color w:val="FF0000"/>
                                <w:sz w:val="18"/>
                              </w:rPr>
                              <w:t xml:space="preserve"> DOX+</w:t>
                            </w:r>
                            <w:r w:rsidR="001C25F4">
                              <w:rPr>
                                <w:rFonts w:ascii="Verdana" w:eastAsia="Verdana" w:hAnsi="Verdana" w:cs="Verdana"/>
                                <w:iCs/>
                                <w:color w:val="FF0000"/>
                                <w:sz w:val="18"/>
                              </w:rPr>
                              <w:t>. P</w:t>
                            </w:r>
                            <w:r w:rsidR="00432B3B" w:rsidRPr="001C25F4">
                              <w:rPr>
                                <w:rFonts w:ascii="Verdana" w:eastAsia="Verdana" w:hAnsi="Verdana" w:cs="Verdana"/>
                                <w:iCs/>
                                <w:color w:val="FF0000"/>
                                <w:sz w:val="18"/>
                              </w:rPr>
                              <w:t>h</w:t>
                            </w:r>
                            <w:r w:rsidRPr="001C25F4">
                              <w:rPr>
                                <w:rFonts w:ascii="Verdana" w:eastAsia="Verdana" w:hAnsi="Verdana" w:cs="Verdana"/>
                                <w:iCs/>
                                <w:color w:val="FF0000"/>
                                <w:sz w:val="18"/>
                              </w:rPr>
                              <w:t>oto: Jan Slavík</w:t>
                            </w:r>
                          </w:p>
                          <w:p w:rsidR="002A49E8" w:rsidRPr="009E247F" w:rsidRDefault="002A49E8">
                            <w:pP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3E9DB" id="Rectangle 1662511921" o:spid="_x0000_s1026" style="position:absolute;left:0;text-align:left;margin-left:2.5pt;margin-top:356.75pt;width:336pt;height:14.7pt;flip:x;z-index:251659264;visibility:visible;mso-wrap-style:square;mso-width-percent:0;mso-height-percent:0;mso-wrap-distance-left:8.75pt;mso-wrap-distance-top:0;mso-wrap-distance-right:9.45pt;mso-wrap-distance-bottom:.2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" stroked="f">
                <v:textbox inset="0,0,0,0">
                  <w:txbxContent>
                    <w:p w:rsidR="002A49E8" w:rsidRPr="001C25F4" w:rsidRDefault="00A768D1">
                      <w:pPr>
                        <w:textDirection w:val="btLr"/>
                        <w:rPr>
                          <w:iCs/>
                        </w:rPr>
                      </w:pPr>
                      <w:r w:rsidRPr="001C25F4">
                        <w:rPr>
                          <w:rFonts w:ascii="Arial" w:eastAsia="Arial" w:hAnsi="Arial" w:cs="Arial"/>
                          <w:iCs/>
                          <w:color w:val="FF0000"/>
                          <w:sz w:val="18"/>
                        </w:rPr>
                        <w:t>↑</w:t>
                      </w:r>
                      <w:r w:rsidRPr="001C25F4">
                        <w:rPr>
                          <w:rFonts w:ascii="Verdana" w:eastAsia="Verdana" w:hAnsi="Verdana" w:cs="Verdana"/>
                          <w:iCs/>
                          <w:color w:val="FF0000"/>
                          <w:sz w:val="18"/>
                        </w:rPr>
                        <w:t xml:space="preserve"> </w:t>
                      </w:r>
                      <w:r w:rsidR="00F55D68" w:rsidRPr="001C25F4">
                        <w:rPr>
                          <w:rFonts w:ascii="Verdana" w:eastAsia="Verdana" w:hAnsi="Verdana" w:cs="Verdana"/>
                          <w:iCs/>
                          <w:color w:val="FF0000"/>
                          <w:sz w:val="18"/>
                        </w:rPr>
                        <w:t>A s</w:t>
                      </w:r>
                      <w:r w:rsidR="00432B3B" w:rsidRPr="001C25F4">
                        <w:rPr>
                          <w:rFonts w:ascii="Verdana" w:eastAsia="Verdana" w:hAnsi="Verdana" w:cs="Verdana"/>
                          <w:iCs/>
                          <w:color w:val="FF0000"/>
                          <w:sz w:val="18"/>
                        </w:rPr>
                        <w:t>ummer cinema screening on the terrace of</w:t>
                      </w:r>
                      <w:r w:rsidRPr="001C25F4">
                        <w:rPr>
                          <w:rFonts w:ascii="Verdana" w:eastAsia="Verdana" w:hAnsi="Verdana" w:cs="Verdana"/>
                          <w:iCs/>
                          <w:color w:val="FF0000"/>
                          <w:sz w:val="18"/>
                        </w:rPr>
                        <w:t xml:space="preserve"> DOX+</w:t>
                      </w:r>
                      <w:r w:rsidR="001C25F4">
                        <w:rPr>
                          <w:rFonts w:ascii="Verdana" w:eastAsia="Verdana" w:hAnsi="Verdana" w:cs="Verdana"/>
                          <w:iCs/>
                          <w:color w:val="FF0000"/>
                          <w:sz w:val="18"/>
                        </w:rPr>
                        <w:t>. P</w:t>
                      </w:r>
                      <w:r w:rsidR="00432B3B" w:rsidRPr="001C25F4">
                        <w:rPr>
                          <w:rFonts w:ascii="Verdana" w:eastAsia="Verdana" w:hAnsi="Verdana" w:cs="Verdana"/>
                          <w:iCs/>
                          <w:color w:val="FF0000"/>
                          <w:sz w:val="18"/>
                        </w:rPr>
                        <w:t>h</w:t>
                      </w:r>
                      <w:r w:rsidRPr="001C25F4">
                        <w:rPr>
                          <w:rFonts w:ascii="Verdana" w:eastAsia="Verdana" w:hAnsi="Verdana" w:cs="Verdana"/>
                          <w:iCs/>
                          <w:color w:val="FF0000"/>
                          <w:sz w:val="18"/>
                        </w:rPr>
                        <w:t>oto: Jan Slavík</w:t>
                      </w:r>
                    </w:p>
                    <w:p w:rsidR="002A49E8" w:rsidRPr="009E247F" w:rsidRDefault="002A49E8">
                      <w:pPr>
                        <w:textDirection w:val="btLr"/>
                      </w:pPr>
                    </w:p>
                  </w:txbxContent>
                </v:textbox>
                <w10:wrap type="square"/>
              </v:rect>
            </w:pict>
          </mc:Fallback>
        </mc:AlternateContent>
      </w:r>
    </w:p>
    <w:p w:rsidR="00712E7A" w:rsidRPr="00712E7A" w:rsidRDefault="00712E7A" w:rsidP="00712E7A">
      <w:pPr>
        <w:spacing w:line="276" w:lineRule="auto"/>
        <w:jc w:val="both"/>
        <w:rPr>
          <w:rFonts w:ascii="Arial" w:eastAsia="Arial" w:hAnsi="Arial" w:cs="Arial"/>
          <w:b/>
          <w:bCs/>
          <w:color w:val="000000"/>
        </w:rPr>
      </w:pPr>
      <w:r w:rsidRPr="00712E7A">
        <w:rPr>
          <w:rFonts w:ascii="Arial" w:eastAsia="Arial" w:hAnsi="Arial" w:cs="Arial"/>
          <w:b/>
          <w:bCs/>
          <w:color w:val="000000"/>
        </w:rPr>
        <w:t>In June 2025 the DOX Centre for Contemporary Art in Prague opened t</w:t>
      </w:r>
      <w:r>
        <w:rPr>
          <w:rFonts w:ascii="Arial" w:eastAsia="Arial" w:hAnsi="Arial" w:cs="Arial"/>
          <w:b/>
          <w:bCs/>
          <w:color w:val="000000"/>
        </w:rPr>
        <w:t>he exhibition event of the year!</w:t>
      </w:r>
      <w:r w:rsidRPr="00712E7A">
        <w:rPr>
          <w:rFonts w:ascii="Arial" w:eastAsia="Arial" w:hAnsi="Arial" w:cs="Arial"/>
          <w:b/>
          <w:bCs/>
          <w:color w:val="000000"/>
        </w:rPr>
        <w:t xml:space="preserve"> In its main exhibition space DOX is presenting the artistic work of American cinematic icon David Lynch. </w:t>
      </w:r>
    </w:p>
    <w:p w:rsidR="00712E7A" w:rsidRDefault="00712E7A" w:rsidP="00712E7A">
      <w:pPr>
        <w:spacing w:line="276" w:lineRule="auto"/>
        <w:jc w:val="both"/>
        <w:rPr>
          <w:rFonts w:ascii="Arial" w:eastAsia="Arial" w:hAnsi="Arial" w:cs="Arial"/>
          <w:bCs/>
          <w:color w:val="000000"/>
        </w:rPr>
      </w:pPr>
    </w:p>
    <w:p w:rsidR="00712E7A" w:rsidRDefault="00712E7A" w:rsidP="00712E7A">
      <w:pPr>
        <w:spacing w:line="276" w:lineRule="auto"/>
        <w:jc w:val="both"/>
        <w:rPr>
          <w:rFonts w:ascii="Arial" w:eastAsia="Arial" w:hAnsi="Arial" w:cs="Arial"/>
          <w:bCs/>
          <w:color w:val="000000"/>
        </w:rPr>
      </w:pPr>
      <w:r w:rsidRPr="009E247F">
        <w:rPr>
          <w:rFonts w:ascii="Arial" w:eastAsia="Arial" w:hAnsi="Arial" w:cs="Arial"/>
          <w:bCs/>
          <w:color w:val="000000"/>
        </w:rPr>
        <w:t xml:space="preserve">The exhibition </w:t>
      </w:r>
      <w:hyperlink r:id="rId9" w:history="1">
        <w:r w:rsidRPr="00712E7A">
          <w:rPr>
            <w:rStyle w:val="Hypertextovodkaz"/>
            <w:rFonts w:ascii="Arial" w:eastAsia="Arial" w:hAnsi="Arial" w:cs="Arial"/>
            <w:b/>
            <w:bCs/>
          </w:rPr>
          <w:t>David Lynch: Up in Flames</w:t>
        </w:r>
      </w:hyperlink>
      <w:r>
        <w:rPr>
          <w:rFonts w:ascii="Arial" w:eastAsia="Arial" w:hAnsi="Arial" w:cs="Arial"/>
          <w:bCs/>
          <w:color w:val="000000"/>
        </w:rPr>
        <w:t xml:space="preserve"> </w:t>
      </w:r>
      <w:r w:rsidRPr="009E247F">
        <w:rPr>
          <w:rFonts w:ascii="Arial" w:eastAsia="Arial" w:hAnsi="Arial" w:cs="Arial"/>
          <w:bCs/>
          <w:color w:val="000000"/>
        </w:rPr>
        <w:t xml:space="preserve">features over 400 works of art – from drawings, photographs, lithographs, woodcuts, and watercolours to short experimental and animated films created by the director. The works span all of Lynch’s creative periods, from his early days in the late 1960s all the way to 2024. </w:t>
      </w:r>
    </w:p>
    <w:p w:rsidR="00712E7A" w:rsidRDefault="00712E7A" w:rsidP="00712E7A">
      <w:pPr>
        <w:spacing w:line="276" w:lineRule="auto"/>
        <w:jc w:val="both"/>
        <w:rPr>
          <w:rFonts w:ascii="Arial" w:eastAsia="Arial" w:hAnsi="Arial" w:cs="Arial"/>
          <w:bCs/>
          <w:color w:val="000000"/>
        </w:rPr>
      </w:pPr>
    </w:p>
    <w:p w:rsidR="00712E7A" w:rsidRPr="003D7DF0" w:rsidRDefault="00712E7A" w:rsidP="00712E7A">
      <w:pPr>
        <w:spacing w:line="276" w:lineRule="auto"/>
        <w:jc w:val="both"/>
        <w:rPr>
          <w:rFonts w:ascii="Arial" w:eastAsia="Arial" w:hAnsi="Arial" w:cs="Arial"/>
          <w:b/>
          <w:bCs/>
          <w:color w:val="FF0000"/>
        </w:rPr>
      </w:pPr>
      <w:r w:rsidRPr="003D7DF0">
        <w:rPr>
          <w:rFonts w:ascii="Arial" w:eastAsia="Arial" w:hAnsi="Arial" w:cs="Arial"/>
          <w:b/>
          <w:bCs/>
          <w:color w:val="FF0000"/>
        </w:rPr>
        <w:t xml:space="preserve">Visitors to DOX can now </w:t>
      </w:r>
      <w:r w:rsidR="00697BC8" w:rsidRPr="003D7DF0">
        <w:rPr>
          <w:rFonts w:ascii="Arial" w:eastAsia="Arial" w:hAnsi="Arial" w:cs="Arial"/>
          <w:b/>
          <w:bCs/>
          <w:color w:val="FF0000"/>
        </w:rPr>
        <w:t xml:space="preserve">expand their experience by visiting an open-air cinema on the grassy rooftop of DOX, where David Lynch’s </w:t>
      </w:r>
      <w:r w:rsidR="00697BC8">
        <w:rPr>
          <w:rFonts w:ascii="Arial" w:eastAsia="Arial" w:hAnsi="Arial" w:cs="Arial"/>
          <w:b/>
          <w:bCs/>
          <w:color w:val="FF0000"/>
        </w:rPr>
        <w:t>cinematic masterpieces</w:t>
      </w:r>
      <w:r w:rsidR="00697BC8" w:rsidRPr="003D7DF0">
        <w:rPr>
          <w:rFonts w:ascii="Arial" w:eastAsia="Arial" w:hAnsi="Arial" w:cs="Arial"/>
          <w:b/>
          <w:bCs/>
          <w:color w:val="FF0000"/>
        </w:rPr>
        <w:t xml:space="preserve"> and </w:t>
      </w:r>
      <w:r w:rsidR="00697BC8">
        <w:rPr>
          <w:rFonts w:ascii="Arial" w:eastAsia="Arial" w:hAnsi="Arial" w:cs="Arial"/>
          <w:b/>
          <w:bCs/>
          <w:color w:val="FF0000"/>
        </w:rPr>
        <w:t>also films</w:t>
      </w:r>
      <w:r w:rsidR="00697BC8" w:rsidRPr="003D7DF0">
        <w:rPr>
          <w:rFonts w:ascii="Arial" w:eastAsia="Arial" w:hAnsi="Arial" w:cs="Arial"/>
          <w:b/>
          <w:bCs/>
          <w:color w:val="FF0000"/>
        </w:rPr>
        <w:t xml:space="preserve"> that influenced his work will be screened throughout the summer.</w:t>
      </w:r>
    </w:p>
    <w:p w:rsidR="00712E7A" w:rsidRDefault="00712E7A" w:rsidP="00712E7A">
      <w:pPr>
        <w:spacing w:line="276" w:lineRule="auto"/>
        <w:jc w:val="both"/>
        <w:rPr>
          <w:rFonts w:ascii="Arial" w:eastAsia="Arial" w:hAnsi="Arial" w:cs="Arial"/>
          <w:bCs/>
          <w:color w:val="000000"/>
        </w:rPr>
      </w:pPr>
    </w:p>
    <w:p w:rsidR="002A49E8" w:rsidRPr="009E247F" w:rsidRDefault="002A49E8">
      <w:pPr>
        <w:spacing w:line="276" w:lineRule="auto"/>
        <w:ind w:firstLine="708"/>
        <w:jc w:val="center"/>
        <w:rPr>
          <w:rFonts w:ascii="Arial" w:eastAsia="Arial" w:hAnsi="Arial" w:cs="Arial"/>
          <w:b/>
          <w:color w:val="FF0000"/>
          <w:sz w:val="16"/>
          <w:szCs w:val="16"/>
          <w:highlight w:val="white"/>
        </w:rPr>
      </w:pPr>
    </w:p>
    <w:p w:rsidR="00712E7A" w:rsidRDefault="00712E7A" w:rsidP="00F55D68">
      <w:pPr>
        <w:spacing w:line="276" w:lineRule="auto"/>
        <w:jc w:val="both"/>
        <w:rPr>
          <w:rFonts w:ascii="Arial" w:eastAsia="Arial" w:hAnsi="Arial" w:cs="Arial"/>
          <w:b/>
          <w:color w:val="000000"/>
        </w:rPr>
      </w:pPr>
    </w:p>
    <w:p w:rsidR="00712E7A" w:rsidRDefault="00712E7A" w:rsidP="00F55D68">
      <w:pPr>
        <w:spacing w:line="276" w:lineRule="auto"/>
        <w:jc w:val="both"/>
        <w:rPr>
          <w:rFonts w:ascii="Arial" w:eastAsia="Arial" w:hAnsi="Arial" w:cs="Arial"/>
          <w:b/>
          <w:color w:val="000000"/>
        </w:rPr>
      </w:pPr>
    </w:p>
    <w:p w:rsidR="00CE46E9" w:rsidRDefault="00CE46E9" w:rsidP="00F55D68">
      <w:pPr>
        <w:spacing w:line="276" w:lineRule="auto"/>
        <w:jc w:val="both"/>
        <w:rPr>
          <w:rFonts w:ascii="Arial" w:eastAsia="Arial" w:hAnsi="Arial" w:cs="Arial"/>
          <w:b/>
          <w:color w:val="000000"/>
        </w:rPr>
      </w:pPr>
    </w:p>
    <w:p w:rsidR="00CE46E9" w:rsidRPr="00CE46E9" w:rsidRDefault="00CE46E9" w:rsidP="00F55D68">
      <w:pPr>
        <w:spacing w:line="276" w:lineRule="auto"/>
        <w:jc w:val="both"/>
        <w:rPr>
          <w:rFonts w:ascii="Arial" w:eastAsia="Arial" w:hAnsi="Arial" w:cs="Arial"/>
          <w:b/>
          <w:color w:val="000000"/>
          <w:sz w:val="10"/>
          <w:szCs w:val="10"/>
        </w:rPr>
      </w:pPr>
    </w:p>
    <w:p w:rsidR="00CE46E9" w:rsidRPr="00CE46E9" w:rsidRDefault="00CE46E9" w:rsidP="00F55D68">
      <w:pPr>
        <w:spacing w:line="276" w:lineRule="auto"/>
        <w:jc w:val="both"/>
        <w:rPr>
          <w:rFonts w:ascii="Arial" w:eastAsia="Arial" w:hAnsi="Arial" w:cs="Arial"/>
          <w:b/>
          <w:color w:val="000000"/>
          <w:sz w:val="16"/>
          <w:szCs w:val="16"/>
        </w:rPr>
      </w:pPr>
    </w:p>
    <w:p w:rsidR="00F55D68" w:rsidRPr="009E247F" w:rsidRDefault="00F55D68">
      <w:pPr>
        <w:spacing w:line="276" w:lineRule="auto"/>
        <w:jc w:val="both"/>
        <w:rPr>
          <w:rFonts w:ascii="Arial" w:eastAsia="Arial" w:hAnsi="Arial" w:cs="Arial"/>
          <w:b/>
          <w:color w:val="000000"/>
        </w:rPr>
      </w:pPr>
      <w:r w:rsidRPr="009E247F">
        <w:rPr>
          <w:rFonts w:ascii="Arial" w:eastAsia="Arial" w:hAnsi="Arial" w:cs="Arial"/>
          <w:b/>
          <w:color w:val="000000"/>
        </w:rPr>
        <w:t xml:space="preserve">This year the </w:t>
      </w:r>
      <w:hyperlink r:id="rId10" w:history="1">
        <w:r w:rsidRPr="009E247F">
          <w:rPr>
            <w:rStyle w:val="Hypertextovodkaz"/>
            <w:rFonts w:ascii="Arial" w:eastAsia="Arial" w:hAnsi="Arial" w:cs="Arial"/>
            <w:b/>
          </w:rPr>
          <w:t>DOX Centre for Contemporary Art</w:t>
        </w:r>
      </w:hyperlink>
      <w:r w:rsidRPr="009E247F">
        <w:rPr>
          <w:rFonts w:ascii="Arial" w:eastAsia="Arial" w:hAnsi="Arial" w:cs="Arial"/>
          <w:b/>
          <w:color w:val="000000"/>
        </w:rPr>
        <w:t xml:space="preserve"> has joined forces with the </w:t>
      </w:r>
      <w:hyperlink r:id="rId11" w:history="1">
        <w:r w:rsidRPr="009E247F">
          <w:rPr>
            <w:rStyle w:val="Hypertextovodkaz"/>
            <w:rFonts w:ascii="Arial" w:eastAsia="Arial" w:hAnsi="Arial" w:cs="Arial"/>
            <w:b/>
          </w:rPr>
          <w:t>Ponrepo Cinema</w:t>
        </w:r>
      </w:hyperlink>
      <w:r w:rsidRPr="009E247F">
        <w:rPr>
          <w:rFonts w:ascii="Arial" w:eastAsia="Arial" w:hAnsi="Arial" w:cs="Arial"/>
          <w:b/>
          <w:color w:val="000000"/>
        </w:rPr>
        <w:t xml:space="preserve"> (The National Film Archive</w:t>
      </w:r>
      <w:r w:rsidR="00697BC8">
        <w:rPr>
          <w:rFonts w:ascii="Arial" w:eastAsia="Arial" w:hAnsi="Arial" w:cs="Arial"/>
          <w:b/>
          <w:color w:val="000000"/>
        </w:rPr>
        <w:t>, Czech Republic</w:t>
      </w:r>
      <w:r w:rsidRPr="009E247F">
        <w:rPr>
          <w:rFonts w:ascii="Arial" w:eastAsia="Arial" w:hAnsi="Arial" w:cs="Arial"/>
          <w:b/>
          <w:color w:val="000000"/>
        </w:rPr>
        <w:t>),</w:t>
      </w:r>
      <w:r w:rsidR="00697BC8">
        <w:rPr>
          <w:rFonts w:ascii="Arial" w:eastAsia="Arial" w:hAnsi="Arial" w:cs="Arial"/>
          <w:b/>
          <w:color w:val="000000"/>
        </w:rPr>
        <w:t xml:space="preserve"> to prepare a programme of </w:t>
      </w:r>
      <w:r w:rsidRPr="009E247F">
        <w:rPr>
          <w:rFonts w:ascii="Arial" w:eastAsia="Arial" w:hAnsi="Arial" w:cs="Arial"/>
          <w:b/>
          <w:color w:val="000000"/>
        </w:rPr>
        <w:t xml:space="preserve">nine movie nights under the stars and in the unfathomable, mysterious, and deeply captivating universe of David Lynch. </w:t>
      </w:r>
      <w:bookmarkStart w:id="1" w:name="_GoBack"/>
      <w:bookmarkEnd w:id="1"/>
    </w:p>
    <w:p w:rsidR="00BB16AB" w:rsidRPr="009E247F" w:rsidRDefault="00BB16AB" w:rsidP="00F55D68">
      <w:pPr>
        <w:spacing w:line="276" w:lineRule="auto"/>
        <w:jc w:val="both"/>
        <w:rPr>
          <w:rFonts w:ascii="Arial" w:eastAsia="Arial" w:hAnsi="Arial" w:cs="Arial"/>
          <w:b/>
          <w:color w:val="000000"/>
        </w:rPr>
      </w:pPr>
    </w:p>
    <w:p w:rsidR="00BB16AB" w:rsidRPr="00CE46E9" w:rsidRDefault="00BB16AB" w:rsidP="00F55D68">
      <w:pPr>
        <w:spacing w:line="276" w:lineRule="auto"/>
        <w:jc w:val="both"/>
        <w:rPr>
          <w:rFonts w:ascii="Arial" w:eastAsia="Arial" w:hAnsi="Arial" w:cs="Arial"/>
          <w:color w:val="000000"/>
        </w:rPr>
      </w:pPr>
      <w:r w:rsidRPr="00CE46E9">
        <w:rPr>
          <w:rFonts w:ascii="Arial" w:eastAsia="Arial" w:hAnsi="Arial" w:cs="Arial"/>
          <w:color w:val="000000"/>
        </w:rPr>
        <w:t xml:space="preserve">The first screening will take place on 2 July, and other films will follow </w:t>
      </w:r>
      <w:r w:rsidRPr="003D7DF0">
        <w:rPr>
          <w:rFonts w:ascii="Arial" w:eastAsia="Arial" w:hAnsi="Arial" w:cs="Arial"/>
          <w:b/>
          <w:color w:val="000000"/>
        </w:rPr>
        <w:t>every Wednesday until the end of August, always at 9:30 p.m</w:t>
      </w:r>
      <w:r w:rsidRPr="00CE46E9">
        <w:rPr>
          <w:rFonts w:ascii="Arial" w:eastAsia="Arial" w:hAnsi="Arial" w:cs="Arial"/>
          <w:color w:val="000000"/>
        </w:rPr>
        <w:t>. Each screening will include a dramaturgical introduction by a</w:t>
      </w:r>
      <w:r w:rsidR="001C25F4" w:rsidRPr="00CE46E9">
        <w:rPr>
          <w:rFonts w:ascii="Arial" w:eastAsia="Arial" w:hAnsi="Arial" w:cs="Arial"/>
          <w:color w:val="000000"/>
        </w:rPr>
        <w:t xml:space="preserve">n expert </w:t>
      </w:r>
      <w:r w:rsidRPr="00CE46E9">
        <w:rPr>
          <w:rFonts w:ascii="Arial" w:eastAsia="Arial" w:hAnsi="Arial" w:cs="Arial"/>
          <w:color w:val="000000"/>
        </w:rPr>
        <w:t>from the film industry. The film programme is curated by the head of the Ponrepo Cinema, David Havas.</w:t>
      </w:r>
    </w:p>
    <w:p w:rsidR="007A7D8F" w:rsidRPr="009E247F" w:rsidRDefault="007A7D8F" w:rsidP="00F55D68">
      <w:pPr>
        <w:spacing w:line="276" w:lineRule="auto"/>
        <w:jc w:val="both"/>
        <w:rPr>
          <w:rFonts w:ascii="Arial" w:eastAsia="Arial" w:hAnsi="Arial" w:cs="Arial"/>
          <w:bCs/>
          <w:color w:val="000000"/>
        </w:rPr>
      </w:pPr>
    </w:p>
    <w:p w:rsidR="001746CB" w:rsidRPr="009E247F" w:rsidRDefault="000167A5" w:rsidP="00F55D68">
      <w:pPr>
        <w:spacing w:line="276" w:lineRule="auto"/>
        <w:jc w:val="both"/>
        <w:rPr>
          <w:rFonts w:ascii="Arial" w:eastAsia="Arial" w:hAnsi="Arial" w:cs="Arial"/>
          <w:bCs/>
          <w:color w:val="000000"/>
        </w:rPr>
      </w:pPr>
      <w:r w:rsidRPr="009E247F">
        <w:rPr>
          <w:rFonts w:ascii="Arial" w:eastAsia="Arial" w:hAnsi="Arial" w:cs="Arial"/>
          <w:bCs/>
          <w:color w:val="000000"/>
        </w:rPr>
        <w:t xml:space="preserve"> </w:t>
      </w:r>
      <w:r w:rsidR="001746CB" w:rsidRPr="009E247F">
        <w:rPr>
          <w:rFonts w:ascii="Arial" w:eastAsia="Arial" w:hAnsi="Arial" w:cs="Arial"/>
          <w:bCs/>
          <w:color w:val="000000"/>
        </w:rPr>
        <w:t xml:space="preserve">“In the coming weeks we will be working with DOX to ensure that we </w:t>
      </w:r>
      <w:r w:rsidR="00247EC0" w:rsidRPr="009E247F">
        <w:rPr>
          <w:rFonts w:ascii="Arial" w:eastAsia="Arial" w:hAnsi="Arial" w:cs="Arial"/>
          <w:bCs/>
          <w:color w:val="000000"/>
        </w:rPr>
        <w:t>walk off into</w:t>
      </w:r>
      <w:r w:rsidR="001746CB" w:rsidRPr="009E247F">
        <w:rPr>
          <w:rFonts w:ascii="Arial" w:eastAsia="Arial" w:hAnsi="Arial" w:cs="Arial"/>
          <w:bCs/>
          <w:color w:val="000000"/>
        </w:rPr>
        <w:t xml:space="preserve"> the summer nights </w:t>
      </w:r>
      <w:r w:rsidR="00C14C78">
        <w:rPr>
          <w:rFonts w:ascii="Arial" w:eastAsia="Arial" w:hAnsi="Arial" w:cs="Arial"/>
          <w:bCs/>
          <w:color w:val="000000"/>
        </w:rPr>
        <w:t>engaged</w:t>
      </w:r>
      <w:r w:rsidRPr="009E247F">
        <w:rPr>
          <w:rFonts w:ascii="Arial" w:eastAsia="Arial" w:hAnsi="Arial" w:cs="Arial"/>
          <w:bCs/>
          <w:color w:val="000000"/>
        </w:rPr>
        <w:t xml:space="preserve"> </w:t>
      </w:r>
      <w:r w:rsidR="001746CB" w:rsidRPr="009E247F">
        <w:rPr>
          <w:rFonts w:ascii="Arial" w:eastAsia="Arial" w:hAnsi="Arial" w:cs="Arial"/>
          <w:bCs/>
          <w:color w:val="000000"/>
        </w:rPr>
        <w:t>in convivial conversation about the work of David Lynch</w:t>
      </w:r>
      <w:r w:rsidR="00247EC0" w:rsidRPr="009E247F">
        <w:rPr>
          <w:rFonts w:ascii="Arial" w:eastAsia="Arial" w:hAnsi="Arial" w:cs="Arial"/>
          <w:bCs/>
          <w:color w:val="000000"/>
        </w:rPr>
        <w:t>,</w:t>
      </w:r>
      <w:r w:rsidR="001746CB" w:rsidRPr="009E247F">
        <w:rPr>
          <w:rFonts w:ascii="Arial" w:eastAsia="Arial" w:hAnsi="Arial" w:cs="Arial"/>
          <w:bCs/>
          <w:color w:val="000000"/>
        </w:rPr>
        <w:t xml:space="preserve"> </w:t>
      </w:r>
      <w:r w:rsidR="00247EC0" w:rsidRPr="009E247F">
        <w:rPr>
          <w:rFonts w:ascii="Arial" w:eastAsia="Arial" w:hAnsi="Arial" w:cs="Arial"/>
          <w:bCs/>
          <w:color w:val="000000"/>
        </w:rPr>
        <w:t>w</w:t>
      </w:r>
      <w:r w:rsidR="001746CB" w:rsidRPr="009E247F">
        <w:rPr>
          <w:rFonts w:ascii="Arial" w:eastAsia="Arial" w:hAnsi="Arial" w:cs="Arial"/>
          <w:bCs/>
          <w:color w:val="000000"/>
        </w:rPr>
        <w:t xml:space="preserve">hether </w:t>
      </w:r>
      <w:r w:rsidR="00247EC0" w:rsidRPr="009E247F">
        <w:rPr>
          <w:rFonts w:ascii="Arial" w:eastAsia="Arial" w:hAnsi="Arial" w:cs="Arial"/>
          <w:bCs/>
          <w:color w:val="000000"/>
        </w:rPr>
        <w:t>that means</w:t>
      </w:r>
      <w:r w:rsidR="001746CB" w:rsidRPr="009E247F">
        <w:rPr>
          <w:rFonts w:ascii="Arial" w:eastAsia="Arial" w:hAnsi="Arial" w:cs="Arial"/>
          <w:bCs/>
          <w:color w:val="000000"/>
        </w:rPr>
        <w:t xml:space="preserve"> getting </w:t>
      </w:r>
      <w:r w:rsidRPr="009E247F">
        <w:rPr>
          <w:rFonts w:ascii="Arial" w:eastAsia="Arial" w:hAnsi="Arial" w:cs="Arial"/>
          <w:bCs/>
          <w:color w:val="000000"/>
        </w:rPr>
        <w:t>annoyed by</w:t>
      </w:r>
      <w:r w:rsidR="001746CB" w:rsidRPr="009E247F">
        <w:rPr>
          <w:rFonts w:ascii="Arial" w:eastAsia="Arial" w:hAnsi="Arial" w:cs="Arial"/>
          <w:bCs/>
          <w:color w:val="000000"/>
        </w:rPr>
        <w:t xml:space="preserve"> someone’s indecisive analysis, laughing, </w:t>
      </w:r>
      <w:r w:rsidRPr="009E247F">
        <w:rPr>
          <w:rFonts w:ascii="Arial" w:eastAsia="Arial" w:hAnsi="Arial" w:cs="Arial"/>
          <w:bCs/>
          <w:color w:val="000000"/>
        </w:rPr>
        <w:t>feeling</w:t>
      </w:r>
      <w:r w:rsidR="001746CB" w:rsidRPr="009E247F">
        <w:rPr>
          <w:rFonts w:ascii="Arial" w:eastAsia="Arial" w:hAnsi="Arial" w:cs="Arial"/>
          <w:bCs/>
          <w:color w:val="000000"/>
        </w:rPr>
        <w:t xml:space="preserve"> moved, or quietly immersing ourselves in our own thoughts. For David Lynch taught several generations of his fans that a certain element of inexplicability also brings a greater degree of openness to </w:t>
      </w:r>
      <w:r w:rsidR="00C14C78">
        <w:rPr>
          <w:rFonts w:ascii="Arial" w:eastAsia="Arial" w:hAnsi="Arial" w:cs="Arial"/>
          <w:bCs/>
          <w:color w:val="000000"/>
        </w:rPr>
        <w:t>knowledge</w:t>
      </w:r>
      <w:r w:rsidRPr="009E247F">
        <w:rPr>
          <w:rFonts w:ascii="Arial" w:eastAsia="Arial" w:hAnsi="Arial" w:cs="Arial"/>
          <w:bCs/>
          <w:color w:val="000000"/>
        </w:rPr>
        <w:t>,” says David Havas, curator of the film programme and head of the Ponrepo Cinema.</w:t>
      </w:r>
    </w:p>
    <w:p w:rsidR="000167A5" w:rsidRPr="009E247F" w:rsidRDefault="000167A5" w:rsidP="00F55D68">
      <w:pPr>
        <w:spacing w:line="276" w:lineRule="auto"/>
        <w:jc w:val="both"/>
        <w:rPr>
          <w:rFonts w:ascii="Arial" w:eastAsia="Arial" w:hAnsi="Arial" w:cs="Arial"/>
          <w:bCs/>
          <w:color w:val="000000"/>
        </w:rPr>
      </w:pPr>
    </w:p>
    <w:p w:rsidR="000167A5" w:rsidRDefault="000167A5" w:rsidP="00F55D68">
      <w:pPr>
        <w:spacing w:line="276" w:lineRule="auto"/>
        <w:jc w:val="both"/>
        <w:rPr>
          <w:rFonts w:ascii="Arial" w:eastAsia="Arial" w:hAnsi="Arial" w:cs="Arial"/>
          <w:bCs/>
          <w:color w:val="000000"/>
        </w:rPr>
      </w:pPr>
      <w:r w:rsidRPr="009E247F">
        <w:rPr>
          <w:rFonts w:ascii="Arial" w:eastAsia="Arial" w:hAnsi="Arial" w:cs="Arial"/>
          <w:bCs/>
          <w:color w:val="000000"/>
        </w:rPr>
        <w:t xml:space="preserve">The summer cinema will open the first week of July with a screening of the American cult classic </w:t>
      </w:r>
      <w:hyperlink r:id="rId12" w:history="1">
        <w:r w:rsidRPr="009E247F">
          <w:rPr>
            <w:rStyle w:val="Hypertextovodkaz"/>
            <w:rFonts w:ascii="Arial" w:eastAsia="Arial" w:hAnsi="Arial" w:cs="Arial"/>
            <w:bCs/>
            <w:i/>
            <w:iCs/>
          </w:rPr>
          <w:t>The Wizard of Oz</w:t>
        </w:r>
      </w:hyperlink>
      <w:r w:rsidRPr="009E247F">
        <w:rPr>
          <w:rFonts w:ascii="Arial" w:eastAsia="Arial" w:hAnsi="Arial" w:cs="Arial"/>
          <w:bCs/>
          <w:color w:val="000000"/>
        </w:rPr>
        <w:t xml:space="preserve">. </w:t>
      </w:r>
      <w:r w:rsidR="00C14C78">
        <w:rPr>
          <w:rFonts w:ascii="Arial" w:eastAsia="Arial" w:hAnsi="Arial" w:cs="Arial"/>
          <w:bCs/>
          <w:color w:val="000000"/>
        </w:rPr>
        <w:t xml:space="preserve">As </w:t>
      </w:r>
      <w:r w:rsidRPr="009E247F">
        <w:rPr>
          <w:rFonts w:ascii="Arial" w:eastAsia="Arial" w:hAnsi="Arial" w:cs="Arial"/>
          <w:bCs/>
          <w:color w:val="000000"/>
        </w:rPr>
        <w:t>David Lynch himself said</w:t>
      </w:r>
      <w:r w:rsidR="00C14C78">
        <w:rPr>
          <w:rFonts w:ascii="Arial" w:eastAsia="Arial" w:hAnsi="Arial" w:cs="Arial"/>
          <w:bCs/>
          <w:color w:val="000000"/>
        </w:rPr>
        <w:t>:</w:t>
      </w:r>
      <w:r w:rsidRPr="009E247F">
        <w:rPr>
          <w:rFonts w:ascii="Arial" w:eastAsia="Arial" w:hAnsi="Arial" w:cs="Arial"/>
          <w:bCs/>
          <w:color w:val="000000"/>
        </w:rPr>
        <w:t xml:space="preserve"> </w:t>
      </w:r>
      <w:r w:rsidR="00C14C78">
        <w:rPr>
          <w:rFonts w:ascii="Arial" w:eastAsia="Arial" w:hAnsi="Arial" w:cs="Arial"/>
          <w:bCs/>
          <w:color w:val="000000"/>
        </w:rPr>
        <w:t>“T</w:t>
      </w:r>
      <w:r w:rsidRPr="009E247F">
        <w:rPr>
          <w:rFonts w:ascii="Arial" w:eastAsia="Arial" w:hAnsi="Arial" w:cs="Arial"/>
          <w:bCs/>
          <w:color w:val="000000"/>
        </w:rPr>
        <w:t>hat film is like a dream; it has enormous emotional power.”</w:t>
      </w:r>
    </w:p>
    <w:p w:rsidR="00CE46E9" w:rsidRDefault="00CE46E9" w:rsidP="00F55D68">
      <w:pPr>
        <w:spacing w:line="276" w:lineRule="auto"/>
        <w:jc w:val="both"/>
        <w:rPr>
          <w:rFonts w:ascii="Arial" w:eastAsia="Arial" w:hAnsi="Arial" w:cs="Arial"/>
          <w:bCs/>
          <w:color w:val="000000"/>
        </w:rPr>
      </w:pPr>
    </w:p>
    <w:p w:rsidR="00CE46E9" w:rsidRPr="00CE46E9" w:rsidRDefault="00CE46E9" w:rsidP="00F55D68">
      <w:pPr>
        <w:spacing w:line="276" w:lineRule="auto"/>
        <w:jc w:val="both"/>
        <w:rPr>
          <w:rFonts w:ascii="Arial" w:eastAsia="Arial" w:hAnsi="Arial" w:cs="Arial"/>
          <w:color w:val="000000"/>
        </w:rPr>
      </w:pPr>
      <w:r w:rsidRPr="00CE46E9">
        <w:rPr>
          <w:rFonts w:ascii="Arial" w:eastAsia="Arial" w:hAnsi="Arial" w:cs="Arial"/>
          <w:color w:val="000000"/>
        </w:rPr>
        <w:t>A large outdoor screen and headphones with great sound are a given, but audiences will also enjoy a unique view of the Gulliver Airship, cold drinks, a comfortable lawn, and an unparalleled atmosphere.</w:t>
      </w:r>
    </w:p>
    <w:p w:rsidR="002A49E8" w:rsidRPr="009E247F" w:rsidRDefault="002A49E8">
      <w:pPr>
        <w:spacing w:line="276" w:lineRule="auto"/>
        <w:jc w:val="both"/>
        <w:rPr>
          <w:rFonts w:ascii="Arial" w:eastAsia="Arial" w:hAnsi="Arial" w:cs="Arial"/>
        </w:rPr>
      </w:pPr>
    </w:p>
    <w:p w:rsidR="002A49E8" w:rsidRPr="009E247F" w:rsidRDefault="000167A5">
      <w:pPr>
        <w:spacing w:line="276" w:lineRule="auto"/>
        <w:jc w:val="both"/>
        <w:rPr>
          <w:rFonts w:ascii="Arial" w:eastAsia="Arial" w:hAnsi="Arial" w:cs="Arial"/>
          <w:b/>
        </w:rPr>
      </w:pPr>
      <w:r w:rsidRPr="009E247F">
        <w:rPr>
          <w:rFonts w:ascii="Arial" w:eastAsia="Arial" w:hAnsi="Arial" w:cs="Arial"/>
          <w:b/>
        </w:rPr>
        <w:t>The films will be screened in the original languages with Czech subtitles.</w:t>
      </w:r>
      <w:r w:rsidR="00A768D1" w:rsidRPr="009E247F">
        <w:rPr>
          <w:rFonts w:ascii="Arial" w:eastAsia="Arial" w:hAnsi="Arial" w:cs="Arial"/>
          <w:b/>
        </w:rPr>
        <w:t xml:space="preserve"> </w:t>
      </w:r>
    </w:p>
    <w:p w:rsidR="002A49E8" w:rsidRPr="009E247F" w:rsidRDefault="002A49E8"/>
    <w:p w:rsidR="00F524C7" w:rsidRPr="009E247F" w:rsidRDefault="009E247F">
      <w:pPr>
        <w:spacing w:line="276" w:lineRule="auto"/>
        <w:rPr>
          <w:rFonts w:ascii="Arial" w:eastAsia="Arial" w:hAnsi="Arial" w:cs="Arial"/>
          <w:b/>
          <w:color w:val="202020"/>
        </w:rPr>
      </w:pPr>
      <w:r w:rsidRPr="009E247F">
        <w:rPr>
          <w:rFonts w:ascii="Arial" w:eastAsia="Arial" w:hAnsi="Arial" w:cs="Arial"/>
          <w:b/>
          <w:color w:val="202020"/>
        </w:rPr>
        <w:t xml:space="preserve">For more information, see the website of the </w:t>
      </w:r>
      <w:hyperlink r:id="rId13" w:history="1">
        <w:r w:rsidRPr="009E247F">
          <w:rPr>
            <w:rStyle w:val="Hypertextovodkaz"/>
            <w:rFonts w:ascii="Arial" w:eastAsia="Arial" w:hAnsi="Arial" w:cs="Arial"/>
            <w:b/>
          </w:rPr>
          <w:t>DOX Summer Cinema</w:t>
        </w:r>
      </w:hyperlink>
      <w:r w:rsidRPr="009E247F">
        <w:rPr>
          <w:rFonts w:ascii="Arial" w:eastAsia="Arial" w:hAnsi="Arial" w:cs="Arial"/>
          <w:b/>
          <w:color w:val="202020"/>
        </w:rPr>
        <w:t>.</w:t>
      </w:r>
    </w:p>
    <w:p w:rsidR="00F524C7" w:rsidRPr="00CE46E9" w:rsidRDefault="00F524C7">
      <w:pPr>
        <w:spacing w:line="276" w:lineRule="auto"/>
        <w:rPr>
          <w:rFonts w:ascii="Arial" w:eastAsia="Arial" w:hAnsi="Arial" w:cs="Arial"/>
          <w:b/>
          <w:sz w:val="10"/>
          <w:szCs w:val="10"/>
        </w:rPr>
      </w:pPr>
    </w:p>
    <w:p w:rsidR="00CE46E9" w:rsidRDefault="00CE46E9">
      <w:pPr>
        <w:spacing w:line="276" w:lineRule="auto"/>
        <w:rPr>
          <w:rFonts w:ascii="Arial" w:eastAsia="Arial" w:hAnsi="Arial" w:cs="Arial"/>
          <w:b/>
          <w:sz w:val="16"/>
          <w:szCs w:val="16"/>
        </w:rPr>
      </w:pPr>
    </w:p>
    <w:p w:rsidR="003D7DF0" w:rsidRDefault="003D7DF0">
      <w:pPr>
        <w:spacing w:line="276" w:lineRule="auto"/>
        <w:rPr>
          <w:rFonts w:ascii="Arial" w:eastAsia="Arial" w:hAnsi="Arial" w:cs="Arial"/>
          <w:b/>
          <w:sz w:val="16"/>
          <w:szCs w:val="16"/>
        </w:rPr>
      </w:pPr>
    </w:p>
    <w:p w:rsidR="003D7DF0" w:rsidRDefault="003D7DF0">
      <w:pPr>
        <w:spacing w:line="276" w:lineRule="auto"/>
        <w:rPr>
          <w:rFonts w:ascii="Arial" w:eastAsia="Arial" w:hAnsi="Arial" w:cs="Arial"/>
          <w:b/>
          <w:sz w:val="16"/>
          <w:szCs w:val="16"/>
        </w:rPr>
      </w:pPr>
    </w:p>
    <w:p w:rsidR="003D7DF0" w:rsidRDefault="003D7DF0">
      <w:pPr>
        <w:spacing w:line="276" w:lineRule="auto"/>
        <w:rPr>
          <w:rFonts w:ascii="Arial" w:eastAsia="Arial" w:hAnsi="Arial" w:cs="Arial"/>
          <w:b/>
          <w:sz w:val="16"/>
          <w:szCs w:val="16"/>
        </w:rPr>
      </w:pPr>
    </w:p>
    <w:p w:rsidR="003D7DF0" w:rsidRPr="00CE46E9" w:rsidRDefault="003D7DF0">
      <w:pPr>
        <w:spacing w:line="276" w:lineRule="auto"/>
        <w:rPr>
          <w:rFonts w:ascii="Arial" w:eastAsia="Arial" w:hAnsi="Arial" w:cs="Arial"/>
          <w:b/>
          <w:sz w:val="16"/>
          <w:szCs w:val="16"/>
        </w:rPr>
      </w:pPr>
    </w:p>
    <w:p w:rsidR="002A49E8" w:rsidRPr="009E247F" w:rsidRDefault="00A768D1" w:rsidP="00C13692">
      <w:pPr>
        <w:jc w:val="center"/>
        <w:rPr>
          <w:rFonts w:ascii="Arial" w:eastAsia="Arial" w:hAnsi="Arial" w:cs="Arial"/>
          <w:b/>
          <w:bCs/>
          <w:sz w:val="28"/>
          <w:szCs w:val="28"/>
        </w:rPr>
      </w:pPr>
      <w:r w:rsidRPr="009E247F">
        <w:rPr>
          <w:rFonts w:ascii="Arial" w:eastAsia="Arial" w:hAnsi="Arial" w:cs="Arial"/>
          <w:b/>
          <w:bCs/>
          <w:color w:val="E10600"/>
          <w:sz w:val="28"/>
          <w:szCs w:val="28"/>
        </w:rPr>
        <w:t>DOX</w:t>
      </w:r>
      <w:r w:rsidR="00F524C7" w:rsidRPr="009E247F">
        <w:rPr>
          <w:rFonts w:ascii="Arial" w:eastAsia="Arial" w:hAnsi="Arial" w:cs="Arial"/>
          <w:b/>
          <w:bCs/>
          <w:color w:val="E10600"/>
          <w:sz w:val="28"/>
          <w:szCs w:val="28"/>
        </w:rPr>
        <w:t xml:space="preserve"> Summer Cinema</w:t>
      </w:r>
    </w:p>
    <w:p w:rsidR="002A49E8" w:rsidRPr="009E247F" w:rsidRDefault="00A768D1" w:rsidP="00C13692">
      <w:pPr>
        <w:jc w:val="center"/>
        <w:rPr>
          <w:rFonts w:ascii="Arial" w:hAnsi="Arial" w:cs="Arial"/>
          <w:b/>
          <w:bCs/>
          <w:sz w:val="28"/>
          <w:szCs w:val="28"/>
        </w:rPr>
      </w:pPr>
      <w:r w:rsidRPr="009E247F">
        <w:rPr>
          <w:rFonts w:ascii="Arial" w:hAnsi="Arial" w:cs="Arial"/>
          <w:b/>
          <w:bCs/>
          <w:sz w:val="28"/>
          <w:szCs w:val="28"/>
        </w:rPr>
        <w:t xml:space="preserve">2 </w:t>
      </w:r>
      <w:r w:rsidR="00F524C7" w:rsidRPr="009E247F">
        <w:rPr>
          <w:rFonts w:ascii="Arial" w:hAnsi="Arial" w:cs="Arial"/>
          <w:b/>
          <w:bCs/>
          <w:sz w:val="28"/>
          <w:szCs w:val="28"/>
        </w:rPr>
        <w:t xml:space="preserve">July </w:t>
      </w:r>
      <w:r w:rsidR="00C13692" w:rsidRPr="009E247F">
        <w:rPr>
          <w:rFonts w:ascii="Arial" w:hAnsi="Arial" w:cs="Arial"/>
          <w:b/>
          <w:bCs/>
          <w:sz w:val="28"/>
          <w:szCs w:val="28"/>
        </w:rPr>
        <w:t>–</w:t>
      </w:r>
      <w:r w:rsidRPr="009E247F">
        <w:rPr>
          <w:rFonts w:ascii="Arial" w:hAnsi="Arial" w:cs="Arial"/>
          <w:b/>
          <w:bCs/>
          <w:sz w:val="28"/>
          <w:szCs w:val="28"/>
        </w:rPr>
        <w:t xml:space="preserve"> 28</w:t>
      </w:r>
      <w:r w:rsidR="00F524C7" w:rsidRPr="009E247F">
        <w:rPr>
          <w:rFonts w:ascii="Arial" w:hAnsi="Arial" w:cs="Arial"/>
          <w:b/>
          <w:bCs/>
          <w:sz w:val="28"/>
          <w:szCs w:val="28"/>
        </w:rPr>
        <w:t xml:space="preserve"> August</w:t>
      </w:r>
      <w:r w:rsidRPr="009E247F">
        <w:rPr>
          <w:rFonts w:ascii="Arial" w:hAnsi="Arial" w:cs="Arial"/>
          <w:b/>
          <w:bCs/>
          <w:sz w:val="28"/>
          <w:szCs w:val="28"/>
        </w:rPr>
        <w:t xml:space="preserve"> 2025</w:t>
      </w:r>
    </w:p>
    <w:p w:rsidR="002A49E8" w:rsidRPr="009E247F" w:rsidRDefault="00F524C7" w:rsidP="00C13692">
      <w:pPr>
        <w:jc w:val="center"/>
        <w:rPr>
          <w:rFonts w:ascii="Arial" w:hAnsi="Arial" w:cs="Arial"/>
          <w:b/>
          <w:bCs/>
          <w:sz w:val="28"/>
          <w:szCs w:val="28"/>
        </w:rPr>
      </w:pPr>
      <w:r w:rsidRPr="009E247F">
        <w:rPr>
          <w:rFonts w:ascii="Arial" w:hAnsi="Arial" w:cs="Arial"/>
          <w:b/>
          <w:bCs/>
          <w:sz w:val="28"/>
          <w:szCs w:val="28"/>
        </w:rPr>
        <w:t>every Wednesday at</w:t>
      </w:r>
      <w:r w:rsidR="00A768D1" w:rsidRPr="009E247F">
        <w:rPr>
          <w:rFonts w:ascii="Arial" w:hAnsi="Arial" w:cs="Arial"/>
          <w:b/>
          <w:bCs/>
          <w:sz w:val="28"/>
          <w:szCs w:val="28"/>
        </w:rPr>
        <w:t xml:space="preserve"> </w:t>
      </w:r>
      <w:r w:rsidRPr="009E247F">
        <w:rPr>
          <w:rFonts w:ascii="Arial" w:hAnsi="Arial" w:cs="Arial"/>
          <w:b/>
          <w:bCs/>
          <w:sz w:val="28"/>
          <w:szCs w:val="28"/>
        </w:rPr>
        <w:t>9:</w:t>
      </w:r>
      <w:r w:rsidR="00A768D1" w:rsidRPr="009E247F">
        <w:rPr>
          <w:rFonts w:ascii="Arial" w:hAnsi="Arial" w:cs="Arial"/>
          <w:b/>
          <w:bCs/>
          <w:sz w:val="28"/>
          <w:szCs w:val="28"/>
        </w:rPr>
        <w:t>30</w:t>
      </w:r>
      <w:r w:rsidRPr="009E247F">
        <w:rPr>
          <w:rFonts w:ascii="Arial" w:hAnsi="Arial" w:cs="Arial"/>
          <w:b/>
          <w:bCs/>
          <w:sz w:val="28"/>
          <w:szCs w:val="28"/>
        </w:rPr>
        <w:t xml:space="preserve"> p.m.</w:t>
      </w:r>
    </w:p>
    <w:p w:rsidR="002A49E8" w:rsidRPr="009E247F" w:rsidRDefault="00A768D1">
      <w:pPr>
        <w:spacing w:line="276" w:lineRule="auto"/>
        <w:jc w:val="center"/>
        <w:rPr>
          <w:rFonts w:ascii="Arial" w:eastAsia="Arial" w:hAnsi="Arial" w:cs="Arial"/>
          <w:sz w:val="28"/>
          <w:szCs w:val="28"/>
        </w:rPr>
      </w:pPr>
      <w:r w:rsidRPr="009E247F">
        <w:rPr>
          <w:rFonts w:ascii="Arial" w:eastAsia="Arial" w:hAnsi="Arial" w:cs="Arial"/>
          <w:color w:val="000000"/>
          <w:sz w:val="28"/>
          <w:szCs w:val="28"/>
        </w:rPr>
        <w:t>DOX</w:t>
      </w:r>
      <w:r w:rsidR="00F524C7" w:rsidRPr="009E247F">
        <w:rPr>
          <w:rFonts w:ascii="Arial" w:eastAsia="Arial" w:hAnsi="Arial" w:cs="Arial"/>
          <w:color w:val="000000"/>
          <w:sz w:val="28"/>
          <w:szCs w:val="28"/>
        </w:rPr>
        <w:t xml:space="preserve"> Centre for Contemporary Art</w:t>
      </w:r>
      <w:r w:rsidRPr="009E247F">
        <w:rPr>
          <w:rFonts w:ascii="Arial" w:eastAsia="Arial" w:hAnsi="Arial" w:cs="Arial"/>
          <w:color w:val="000000"/>
          <w:sz w:val="28"/>
          <w:szCs w:val="28"/>
        </w:rPr>
        <w:t xml:space="preserve"> (DOX+</w:t>
      </w:r>
      <w:r w:rsidR="00F524C7" w:rsidRPr="009E247F">
        <w:rPr>
          <w:rFonts w:ascii="Arial" w:eastAsia="Arial" w:hAnsi="Arial" w:cs="Arial"/>
          <w:color w:val="000000"/>
          <w:sz w:val="28"/>
          <w:szCs w:val="28"/>
        </w:rPr>
        <w:t xml:space="preserve"> terrace</w:t>
      </w:r>
      <w:r w:rsidRPr="009E247F">
        <w:rPr>
          <w:rFonts w:ascii="Arial" w:eastAsia="Arial" w:hAnsi="Arial" w:cs="Arial"/>
          <w:color w:val="000000"/>
          <w:sz w:val="28"/>
          <w:szCs w:val="28"/>
        </w:rPr>
        <w:t>)</w:t>
      </w:r>
    </w:p>
    <w:p w:rsidR="002A49E8" w:rsidRPr="009E247F" w:rsidRDefault="00A768D1">
      <w:pPr>
        <w:pBdr>
          <w:top w:val="nil"/>
          <w:left w:val="nil"/>
          <w:bottom w:val="nil"/>
          <w:right w:val="nil"/>
          <w:between w:val="nil"/>
        </w:pBdr>
        <w:spacing w:line="276" w:lineRule="auto"/>
        <w:jc w:val="center"/>
        <w:rPr>
          <w:rFonts w:ascii="Arial" w:eastAsia="Arial" w:hAnsi="Arial" w:cs="Arial"/>
          <w:color w:val="000000"/>
          <w:sz w:val="28"/>
          <w:szCs w:val="28"/>
        </w:rPr>
      </w:pPr>
      <w:r w:rsidRPr="009E247F">
        <w:rPr>
          <w:rFonts w:ascii="Arial" w:eastAsia="Arial" w:hAnsi="Arial" w:cs="Arial"/>
          <w:color w:val="000000"/>
          <w:sz w:val="28"/>
          <w:szCs w:val="28"/>
        </w:rPr>
        <w:t>Poupětova 3, Pra</w:t>
      </w:r>
      <w:r w:rsidR="00F524C7" w:rsidRPr="009E247F">
        <w:rPr>
          <w:rFonts w:ascii="Arial" w:eastAsia="Arial" w:hAnsi="Arial" w:cs="Arial"/>
          <w:color w:val="000000"/>
          <w:sz w:val="28"/>
          <w:szCs w:val="28"/>
        </w:rPr>
        <w:t>gue</w:t>
      </w:r>
      <w:r w:rsidRPr="009E247F">
        <w:rPr>
          <w:rFonts w:ascii="Arial" w:eastAsia="Arial" w:hAnsi="Arial" w:cs="Arial"/>
          <w:color w:val="000000"/>
          <w:sz w:val="28"/>
          <w:szCs w:val="28"/>
        </w:rPr>
        <w:t xml:space="preserve"> 7</w:t>
      </w:r>
    </w:p>
    <w:p w:rsidR="002A49E8" w:rsidRDefault="002A49E8">
      <w:pPr>
        <w:pBdr>
          <w:top w:val="nil"/>
          <w:left w:val="nil"/>
          <w:bottom w:val="nil"/>
          <w:right w:val="nil"/>
          <w:between w:val="nil"/>
        </w:pBdr>
        <w:spacing w:line="276" w:lineRule="auto"/>
        <w:rPr>
          <w:rFonts w:ascii="Arial" w:eastAsia="Arial" w:hAnsi="Arial" w:cs="Arial"/>
          <w:b/>
          <w:color w:val="E10600"/>
          <w:sz w:val="28"/>
          <w:szCs w:val="28"/>
          <w:u w:val="single"/>
        </w:rPr>
      </w:pPr>
    </w:p>
    <w:p w:rsidR="003D7DF0" w:rsidRDefault="003D7DF0" w:rsidP="00311381">
      <w:pPr>
        <w:pBdr>
          <w:top w:val="nil"/>
          <w:left w:val="nil"/>
          <w:bottom w:val="nil"/>
          <w:right w:val="nil"/>
          <w:between w:val="nil"/>
        </w:pBdr>
        <w:spacing w:after="200" w:line="276" w:lineRule="auto"/>
        <w:rPr>
          <w:rFonts w:ascii="Arial" w:eastAsia="Arial" w:hAnsi="Arial" w:cs="Arial"/>
          <w:b/>
          <w:color w:val="E10600"/>
          <w:sz w:val="28"/>
          <w:szCs w:val="28"/>
          <w:u w:val="single"/>
        </w:rPr>
      </w:pPr>
    </w:p>
    <w:p w:rsidR="003D7DF0" w:rsidRDefault="003D7DF0" w:rsidP="00311381">
      <w:pPr>
        <w:pBdr>
          <w:top w:val="nil"/>
          <w:left w:val="nil"/>
          <w:bottom w:val="nil"/>
          <w:right w:val="nil"/>
          <w:between w:val="nil"/>
        </w:pBdr>
        <w:spacing w:after="200" w:line="276" w:lineRule="auto"/>
        <w:rPr>
          <w:rFonts w:ascii="Arial" w:eastAsia="Arial" w:hAnsi="Arial" w:cs="Arial"/>
          <w:b/>
          <w:color w:val="E10600"/>
          <w:sz w:val="28"/>
          <w:szCs w:val="28"/>
          <w:u w:val="single"/>
        </w:rPr>
      </w:pPr>
    </w:p>
    <w:p w:rsidR="002A49E8" w:rsidRPr="009E247F" w:rsidRDefault="00A14A78" w:rsidP="00311381">
      <w:pPr>
        <w:pBdr>
          <w:top w:val="nil"/>
          <w:left w:val="nil"/>
          <w:bottom w:val="nil"/>
          <w:right w:val="nil"/>
          <w:between w:val="nil"/>
        </w:pBdr>
        <w:spacing w:after="200" w:line="276" w:lineRule="auto"/>
        <w:rPr>
          <w:rFonts w:ascii="Arial" w:eastAsia="Arial" w:hAnsi="Arial" w:cs="Arial"/>
          <w:b/>
          <w:color w:val="E10600"/>
          <w:sz w:val="28"/>
          <w:szCs w:val="28"/>
          <w:u w:val="single"/>
        </w:rPr>
      </w:pPr>
      <w:r w:rsidRPr="009E247F">
        <w:rPr>
          <w:rFonts w:ascii="Arial" w:eastAsia="Arial" w:hAnsi="Arial" w:cs="Arial"/>
          <w:b/>
          <w:color w:val="E10600"/>
          <w:sz w:val="28"/>
          <w:szCs w:val="28"/>
          <w:u w:val="single"/>
        </w:rPr>
        <w:t xml:space="preserve">Summer Cinema </w:t>
      </w:r>
      <w:r w:rsidR="00A768D1" w:rsidRPr="009E247F">
        <w:rPr>
          <w:rFonts w:ascii="Arial" w:eastAsia="Arial" w:hAnsi="Arial" w:cs="Arial"/>
          <w:b/>
          <w:color w:val="E10600"/>
          <w:sz w:val="28"/>
          <w:szCs w:val="28"/>
          <w:u w:val="single"/>
        </w:rPr>
        <w:t>Program</w:t>
      </w:r>
      <w:r w:rsidRPr="009E247F">
        <w:rPr>
          <w:rFonts w:ascii="Arial" w:eastAsia="Arial" w:hAnsi="Arial" w:cs="Arial"/>
          <w:b/>
          <w:color w:val="E10600"/>
          <w:sz w:val="28"/>
          <w:szCs w:val="28"/>
          <w:u w:val="single"/>
        </w:rPr>
        <w:t>me</w:t>
      </w:r>
    </w:p>
    <w:p w:rsidR="002A49E8" w:rsidRPr="009E247F" w:rsidRDefault="00A768D1" w:rsidP="00940F1C">
      <w:pPr>
        <w:spacing w:line="276" w:lineRule="auto"/>
        <w:rPr>
          <w:rFonts w:ascii="Arial" w:eastAsia="Arial" w:hAnsi="Arial" w:cs="Arial"/>
          <w:b/>
          <w:sz w:val="22"/>
          <w:szCs w:val="22"/>
        </w:rPr>
      </w:pPr>
      <w:r w:rsidRPr="009E247F">
        <w:rPr>
          <w:rFonts w:ascii="Arial" w:eastAsia="Arial" w:hAnsi="Arial" w:cs="Arial"/>
          <w:b/>
          <w:sz w:val="22"/>
          <w:szCs w:val="22"/>
        </w:rPr>
        <w:t>2. 7.</w:t>
      </w:r>
    </w:p>
    <w:p w:rsidR="002A49E8" w:rsidRPr="009E247F" w:rsidRDefault="003D7DF0" w:rsidP="00940F1C">
      <w:pPr>
        <w:spacing w:line="276" w:lineRule="auto"/>
        <w:rPr>
          <w:rFonts w:ascii="Arial" w:eastAsia="Arial" w:hAnsi="Arial" w:cs="Arial"/>
          <w:sz w:val="22"/>
          <w:szCs w:val="22"/>
        </w:rPr>
      </w:pPr>
      <w:hyperlink r:id="rId14">
        <w:r w:rsidR="001746CB" w:rsidRPr="009E247F">
          <w:rPr>
            <w:rFonts w:ascii="Arial" w:eastAsia="Arial" w:hAnsi="Arial" w:cs="Arial"/>
            <w:b/>
            <w:color w:val="0000FF"/>
            <w:sz w:val="22"/>
            <w:szCs w:val="22"/>
            <w:u w:val="single"/>
          </w:rPr>
          <w:t>The Wizard of</w:t>
        </w:r>
        <w:r w:rsidR="00A768D1" w:rsidRPr="009E247F">
          <w:rPr>
            <w:rFonts w:ascii="Arial" w:eastAsia="Arial" w:hAnsi="Arial" w:cs="Arial"/>
            <w:b/>
            <w:color w:val="0000FF"/>
            <w:sz w:val="22"/>
            <w:szCs w:val="22"/>
            <w:u w:val="single"/>
          </w:rPr>
          <w:t xml:space="preserve"> O</w:t>
        </w:r>
        <w:r w:rsidR="001746CB" w:rsidRPr="009E247F">
          <w:rPr>
            <w:rFonts w:ascii="Arial" w:eastAsia="Arial" w:hAnsi="Arial" w:cs="Arial"/>
            <w:b/>
            <w:color w:val="0000FF"/>
            <w:sz w:val="22"/>
            <w:szCs w:val="22"/>
            <w:u w:val="single"/>
          </w:rPr>
          <w:t>z</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Victor Fleming, USA (1939, 101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A14A78" w:rsidP="00311381">
      <w:pPr>
        <w:spacing w:after="200" w:line="276" w:lineRule="auto"/>
        <w:rPr>
          <w:rFonts w:ascii="Arial" w:eastAsia="Arial" w:hAnsi="Arial" w:cs="Arial"/>
          <w:sz w:val="22"/>
          <w:szCs w:val="22"/>
        </w:rPr>
      </w:pPr>
      <w:r w:rsidRPr="009E247F">
        <w:rPr>
          <w:rFonts w:ascii="Arial" w:eastAsia="Arial" w:hAnsi="Arial" w:cs="Arial"/>
          <w:sz w:val="22"/>
          <w:szCs w:val="22"/>
        </w:rPr>
        <w:t>The screening will be introduced by film critic</w:t>
      </w:r>
      <w:r w:rsidR="00A768D1" w:rsidRPr="009E247F">
        <w:rPr>
          <w:rFonts w:ascii="Arial" w:eastAsia="Arial" w:hAnsi="Arial" w:cs="Arial"/>
          <w:sz w:val="22"/>
          <w:szCs w:val="22"/>
        </w:rPr>
        <w:t xml:space="preserve"> Štěpánka Zapata a</w:t>
      </w:r>
      <w:r w:rsidRPr="009E247F">
        <w:rPr>
          <w:rFonts w:ascii="Arial" w:eastAsia="Arial" w:hAnsi="Arial" w:cs="Arial"/>
          <w:sz w:val="22"/>
          <w:szCs w:val="22"/>
        </w:rPr>
        <w:t>nd</w:t>
      </w:r>
      <w:r w:rsidR="00A768D1" w:rsidRPr="009E247F">
        <w:rPr>
          <w:rFonts w:ascii="Arial" w:eastAsia="Arial" w:hAnsi="Arial" w:cs="Arial"/>
          <w:sz w:val="22"/>
          <w:szCs w:val="22"/>
        </w:rPr>
        <w:t xml:space="preserve"> David Havas.</w:t>
      </w:r>
    </w:p>
    <w:p w:rsidR="002A49E8" w:rsidRPr="009E247F" w:rsidRDefault="00A768D1" w:rsidP="00940F1C">
      <w:pPr>
        <w:spacing w:line="276" w:lineRule="auto"/>
        <w:rPr>
          <w:rFonts w:ascii="Arial" w:eastAsia="Arial" w:hAnsi="Arial" w:cs="Arial"/>
          <w:b/>
          <w:sz w:val="22"/>
          <w:szCs w:val="22"/>
        </w:rPr>
      </w:pPr>
      <w:r w:rsidRPr="009E247F">
        <w:rPr>
          <w:rFonts w:ascii="Arial" w:eastAsia="Arial" w:hAnsi="Arial" w:cs="Arial"/>
          <w:b/>
          <w:sz w:val="22"/>
          <w:szCs w:val="22"/>
        </w:rPr>
        <w:t>9. 7.</w:t>
      </w:r>
    </w:p>
    <w:p w:rsidR="002A49E8" w:rsidRPr="009E247F" w:rsidRDefault="003D7DF0" w:rsidP="00940F1C">
      <w:pPr>
        <w:pBdr>
          <w:top w:val="nil"/>
          <w:left w:val="nil"/>
          <w:bottom w:val="nil"/>
          <w:right w:val="nil"/>
          <w:between w:val="nil"/>
        </w:pBdr>
        <w:spacing w:line="276" w:lineRule="auto"/>
        <w:rPr>
          <w:rFonts w:ascii="Arial" w:eastAsia="Arial" w:hAnsi="Arial" w:cs="Arial"/>
          <w:b/>
          <w:color w:val="000000"/>
          <w:sz w:val="22"/>
          <w:szCs w:val="22"/>
        </w:rPr>
      </w:pPr>
      <w:hyperlink r:id="rId15">
        <w:r w:rsidR="001746CB" w:rsidRPr="009E247F">
          <w:rPr>
            <w:rFonts w:ascii="Arial" w:eastAsia="Arial" w:hAnsi="Arial" w:cs="Arial"/>
            <w:b/>
            <w:color w:val="0000FF"/>
            <w:sz w:val="22"/>
            <w:szCs w:val="22"/>
            <w:u w:val="single"/>
          </w:rPr>
          <w:t>Wild at Heart</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David Lynch, USA (1990, 117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A14A78" w:rsidP="00311381">
      <w:pPr>
        <w:spacing w:after="200"/>
        <w:rPr>
          <w:rFonts w:ascii="Arial" w:eastAsia="Arial" w:hAnsi="Arial" w:cs="Arial"/>
          <w:sz w:val="22"/>
          <w:szCs w:val="22"/>
        </w:rPr>
      </w:pPr>
      <w:r w:rsidRPr="009E247F">
        <w:rPr>
          <w:rFonts w:ascii="Arial" w:eastAsia="Arial" w:hAnsi="Arial" w:cs="Arial"/>
          <w:sz w:val="22"/>
          <w:szCs w:val="22"/>
        </w:rPr>
        <w:t>The screening will be introduced by Marie Barešová, curator of the National Film</w:t>
      </w:r>
      <w:r w:rsidR="00940F1C">
        <w:rPr>
          <w:rFonts w:ascii="Arial" w:eastAsia="Arial" w:hAnsi="Arial" w:cs="Arial"/>
          <w:sz w:val="22"/>
          <w:szCs w:val="22"/>
        </w:rPr>
        <w:t xml:space="preserve"> </w:t>
      </w:r>
      <w:r w:rsidRPr="009E247F">
        <w:rPr>
          <w:rFonts w:ascii="Arial" w:eastAsia="Arial" w:hAnsi="Arial" w:cs="Arial"/>
          <w:sz w:val="22"/>
          <w:szCs w:val="22"/>
        </w:rPr>
        <w:t>Archive.</w:t>
      </w:r>
    </w:p>
    <w:p w:rsidR="002A49E8" w:rsidRPr="009E247F" w:rsidRDefault="00A768D1" w:rsidP="00940F1C">
      <w:pPr>
        <w:spacing w:line="276" w:lineRule="auto"/>
        <w:rPr>
          <w:rFonts w:ascii="Arial" w:eastAsia="Arial" w:hAnsi="Arial" w:cs="Arial"/>
          <w:b/>
          <w:sz w:val="22"/>
          <w:szCs w:val="22"/>
        </w:rPr>
      </w:pPr>
      <w:r w:rsidRPr="009E247F">
        <w:rPr>
          <w:rFonts w:ascii="Arial" w:eastAsia="Arial" w:hAnsi="Arial" w:cs="Arial"/>
          <w:b/>
          <w:sz w:val="22"/>
          <w:szCs w:val="22"/>
        </w:rPr>
        <w:t>16. 7.</w:t>
      </w:r>
    </w:p>
    <w:p w:rsidR="002A49E8" w:rsidRPr="009E247F" w:rsidRDefault="003D7DF0" w:rsidP="00940F1C">
      <w:pPr>
        <w:spacing w:line="276" w:lineRule="auto"/>
        <w:rPr>
          <w:rFonts w:ascii="Arial" w:eastAsia="Arial" w:hAnsi="Arial" w:cs="Arial"/>
          <w:sz w:val="22"/>
          <w:szCs w:val="22"/>
        </w:rPr>
      </w:pPr>
      <w:hyperlink r:id="rId16">
        <w:r w:rsidR="00A768D1" w:rsidRPr="009E247F">
          <w:rPr>
            <w:rFonts w:ascii="Arial" w:eastAsia="Arial" w:hAnsi="Arial" w:cs="Arial"/>
            <w:b/>
            <w:color w:val="0000FF"/>
            <w:sz w:val="22"/>
            <w:szCs w:val="22"/>
            <w:u w:val="single"/>
          </w:rPr>
          <w:t>Sunset Boulevard</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Billy Wilder, USA (1950, 110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A14A78" w:rsidP="00311381">
      <w:pPr>
        <w:spacing w:after="200" w:line="276" w:lineRule="auto"/>
        <w:rPr>
          <w:rFonts w:ascii="Arial" w:eastAsia="Arial" w:hAnsi="Arial" w:cs="Arial"/>
          <w:sz w:val="22"/>
          <w:szCs w:val="22"/>
        </w:rPr>
      </w:pPr>
      <w:r w:rsidRPr="009E247F">
        <w:rPr>
          <w:rFonts w:ascii="Arial" w:eastAsia="Arial" w:hAnsi="Arial" w:cs="Arial"/>
          <w:sz w:val="22"/>
          <w:szCs w:val="22"/>
        </w:rPr>
        <w:t xml:space="preserve">The screening will be introduced by film critic Martin </w:t>
      </w:r>
      <w:proofErr w:type="spellStart"/>
      <w:r w:rsidRPr="009E247F">
        <w:rPr>
          <w:rFonts w:ascii="Arial" w:eastAsia="Arial" w:hAnsi="Arial" w:cs="Arial"/>
          <w:sz w:val="22"/>
          <w:szCs w:val="22"/>
        </w:rPr>
        <w:t>Pleštil</w:t>
      </w:r>
      <w:proofErr w:type="spellEnd"/>
      <w:r w:rsidRPr="009E247F">
        <w:rPr>
          <w:rFonts w:ascii="Arial" w:eastAsia="Arial" w:hAnsi="Arial" w:cs="Arial"/>
          <w:sz w:val="22"/>
          <w:szCs w:val="22"/>
        </w:rPr>
        <w:t xml:space="preserve"> and David Havas</w:t>
      </w:r>
      <w:r w:rsidR="00A768D1" w:rsidRPr="009E247F">
        <w:rPr>
          <w:rFonts w:ascii="Arial" w:eastAsia="Arial" w:hAnsi="Arial" w:cs="Arial"/>
          <w:sz w:val="22"/>
          <w:szCs w:val="22"/>
        </w:rPr>
        <w:t>.</w:t>
      </w:r>
    </w:p>
    <w:p w:rsidR="002A49E8" w:rsidRPr="009E247F" w:rsidRDefault="00A768D1" w:rsidP="00940F1C">
      <w:pPr>
        <w:spacing w:line="276" w:lineRule="auto"/>
        <w:rPr>
          <w:rFonts w:ascii="Arial" w:eastAsia="Arial" w:hAnsi="Arial" w:cs="Arial"/>
          <w:b/>
          <w:sz w:val="22"/>
          <w:szCs w:val="22"/>
        </w:rPr>
      </w:pPr>
      <w:r w:rsidRPr="009E247F">
        <w:rPr>
          <w:rFonts w:ascii="Arial" w:eastAsia="Arial" w:hAnsi="Arial" w:cs="Arial"/>
          <w:b/>
          <w:sz w:val="22"/>
          <w:szCs w:val="22"/>
        </w:rPr>
        <w:t>23. 7.</w:t>
      </w:r>
    </w:p>
    <w:p w:rsidR="002A49E8" w:rsidRPr="009E247F" w:rsidRDefault="003D7DF0" w:rsidP="00940F1C">
      <w:pPr>
        <w:spacing w:line="276" w:lineRule="auto"/>
        <w:rPr>
          <w:rFonts w:ascii="Arial" w:eastAsia="Arial" w:hAnsi="Arial" w:cs="Arial"/>
          <w:b/>
          <w:sz w:val="22"/>
          <w:szCs w:val="22"/>
        </w:rPr>
      </w:pPr>
      <w:hyperlink r:id="rId17">
        <w:r w:rsidR="00A768D1" w:rsidRPr="009E247F">
          <w:rPr>
            <w:rFonts w:ascii="Arial" w:eastAsia="Arial" w:hAnsi="Arial" w:cs="Arial"/>
            <w:b/>
            <w:color w:val="0000FF"/>
            <w:sz w:val="22"/>
            <w:szCs w:val="22"/>
            <w:u w:val="single"/>
          </w:rPr>
          <w:t>Lost Highway</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David Lynch, USA (1997, 134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A14A78" w:rsidP="00311381">
      <w:pPr>
        <w:spacing w:after="200" w:line="276" w:lineRule="auto"/>
        <w:rPr>
          <w:rFonts w:ascii="Arial" w:eastAsia="Arial" w:hAnsi="Arial" w:cs="Arial"/>
          <w:sz w:val="22"/>
          <w:szCs w:val="22"/>
        </w:rPr>
      </w:pPr>
      <w:r w:rsidRPr="009E247F">
        <w:rPr>
          <w:rFonts w:ascii="Arial" w:eastAsia="Arial" w:hAnsi="Arial" w:cs="Arial"/>
          <w:sz w:val="22"/>
          <w:szCs w:val="22"/>
        </w:rPr>
        <w:t xml:space="preserve">The screening will be introduced by film critic Martin </w:t>
      </w:r>
      <w:proofErr w:type="spellStart"/>
      <w:r w:rsidRPr="009E247F">
        <w:rPr>
          <w:rFonts w:ascii="Arial" w:eastAsia="Arial" w:hAnsi="Arial" w:cs="Arial"/>
          <w:sz w:val="22"/>
          <w:szCs w:val="22"/>
        </w:rPr>
        <w:t>Pleštil</w:t>
      </w:r>
      <w:proofErr w:type="spellEnd"/>
      <w:r w:rsidRPr="009E247F">
        <w:rPr>
          <w:rFonts w:ascii="Arial" w:eastAsia="Arial" w:hAnsi="Arial" w:cs="Arial"/>
          <w:sz w:val="22"/>
          <w:szCs w:val="22"/>
        </w:rPr>
        <w:t>.</w:t>
      </w:r>
    </w:p>
    <w:p w:rsidR="002A49E8" w:rsidRPr="009E247F" w:rsidRDefault="00A768D1" w:rsidP="00940F1C">
      <w:pPr>
        <w:spacing w:line="276" w:lineRule="auto"/>
        <w:rPr>
          <w:rFonts w:ascii="Arial" w:eastAsia="Arial" w:hAnsi="Arial" w:cs="Arial"/>
          <w:b/>
          <w:sz w:val="22"/>
          <w:szCs w:val="22"/>
        </w:rPr>
      </w:pPr>
      <w:r w:rsidRPr="009E247F">
        <w:rPr>
          <w:rFonts w:ascii="Arial" w:eastAsia="Arial" w:hAnsi="Arial" w:cs="Arial"/>
          <w:b/>
          <w:sz w:val="22"/>
          <w:szCs w:val="22"/>
        </w:rPr>
        <w:t>30. 7.</w:t>
      </w:r>
    </w:p>
    <w:p w:rsidR="002A49E8" w:rsidRPr="009E247F" w:rsidRDefault="003D7DF0" w:rsidP="00940F1C">
      <w:pPr>
        <w:spacing w:line="276" w:lineRule="auto"/>
        <w:rPr>
          <w:rFonts w:ascii="Arial" w:eastAsia="Arial" w:hAnsi="Arial" w:cs="Arial"/>
          <w:b/>
          <w:sz w:val="22"/>
          <w:szCs w:val="22"/>
        </w:rPr>
      </w:pPr>
      <w:hyperlink r:id="rId18">
        <w:r w:rsidR="00A768D1" w:rsidRPr="009E247F">
          <w:rPr>
            <w:rFonts w:ascii="Arial" w:eastAsia="Arial" w:hAnsi="Arial" w:cs="Arial"/>
            <w:b/>
            <w:color w:val="0000FF"/>
            <w:sz w:val="22"/>
            <w:szCs w:val="22"/>
            <w:u w:val="single"/>
          </w:rPr>
          <w:t>8½</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Federico Fellini, IT</w:t>
      </w:r>
      <w:r w:rsidR="000E5F1B" w:rsidRPr="009E247F">
        <w:rPr>
          <w:rFonts w:ascii="Arial" w:eastAsia="Arial" w:hAnsi="Arial" w:cs="Arial"/>
          <w:color w:val="000000"/>
          <w:sz w:val="22"/>
          <w:szCs w:val="22"/>
          <w:highlight w:val="white"/>
        </w:rPr>
        <w:t>A</w:t>
      </w:r>
      <w:r w:rsidR="00A768D1" w:rsidRPr="009E247F">
        <w:rPr>
          <w:rFonts w:ascii="Arial" w:eastAsia="Arial" w:hAnsi="Arial" w:cs="Arial"/>
          <w:color w:val="000000"/>
          <w:sz w:val="22"/>
          <w:szCs w:val="22"/>
          <w:highlight w:val="white"/>
        </w:rPr>
        <w:t>/FR</w:t>
      </w:r>
      <w:r w:rsidR="000E5F1B" w:rsidRPr="009E247F">
        <w:rPr>
          <w:rFonts w:ascii="Arial" w:eastAsia="Arial" w:hAnsi="Arial" w:cs="Arial"/>
          <w:color w:val="000000"/>
          <w:sz w:val="22"/>
          <w:szCs w:val="22"/>
          <w:highlight w:val="white"/>
        </w:rPr>
        <w:t>A</w:t>
      </w:r>
      <w:r w:rsidR="00A768D1" w:rsidRPr="009E247F">
        <w:rPr>
          <w:rFonts w:ascii="Arial" w:eastAsia="Arial" w:hAnsi="Arial" w:cs="Arial"/>
          <w:color w:val="000000"/>
          <w:sz w:val="22"/>
          <w:szCs w:val="22"/>
          <w:highlight w:val="white"/>
        </w:rPr>
        <w:t xml:space="preserve"> (1963, 139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A14A78" w:rsidP="00311381">
      <w:pPr>
        <w:spacing w:after="200" w:line="276" w:lineRule="auto"/>
        <w:rPr>
          <w:rFonts w:ascii="Arial" w:eastAsia="Arial" w:hAnsi="Arial" w:cs="Arial"/>
          <w:sz w:val="22"/>
          <w:szCs w:val="22"/>
        </w:rPr>
      </w:pPr>
      <w:r w:rsidRPr="009E247F">
        <w:rPr>
          <w:rFonts w:ascii="Arial" w:eastAsia="Arial" w:hAnsi="Arial" w:cs="Arial"/>
          <w:sz w:val="22"/>
          <w:szCs w:val="22"/>
        </w:rPr>
        <w:t>The screening will be introduced by Tomáš Hubáček, a film historian and critic from the National Film Archive.</w:t>
      </w:r>
    </w:p>
    <w:p w:rsidR="002A49E8" w:rsidRPr="009E247F" w:rsidRDefault="00A768D1" w:rsidP="00940F1C">
      <w:pPr>
        <w:spacing w:line="276" w:lineRule="auto"/>
        <w:rPr>
          <w:rFonts w:ascii="Arial" w:eastAsia="Arial" w:hAnsi="Arial" w:cs="Arial"/>
          <w:b/>
          <w:sz w:val="22"/>
          <w:szCs w:val="22"/>
        </w:rPr>
      </w:pPr>
      <w:r w:rsidRPr="009E247F">
        <w:rPr>
          <w:rFonts w:ascii="Arial" w:eastAsia="Arial" w:hAnsi="Arial" w:cs="Arial"/>
          <w:b/>
          <w:sz w:val="22"/>
          <w:szCs w:val="22"/>
        </w:rPr>
        <w:t>6. 8.</w:t>
      </w:r>
    </w:p>
    <w:p w:rsidR="002A49E8" w:rsidRPr="009E247F" w:rsidRDefault="003D7DF0" w:rsidP="00940F1C">
      <w:pPr>
        <w:spacing w:line="276" w:lineRule="auto"/>
        <w:rPr>
          <w:rFonts w:ascii="Arial" w:eastAsia="Arial" w:hAnsi="Arial" w:cs="Arial"/>
          <w:b/>
          <w:sz w:val="22"/>
          <w:szCs w:val="22"/>
        </w:rPr>
      </w:pPr>
      <w:hyperlink r:id="rId19">
        <w:r w:rsidR="00A768D1" w:rsidRPr="009E247F">
          <w:rPr>
            <w:rFonts w:ascii="Arial" w:eastAsia="Arial" w:hAnsi="Arial" w:cs="Arial"/>
            <w:b/>
            <w:color w:val="0000FF"/>
            <w:sz w:val="22"/>
            <w:szCs w:val="22"/>
            <w:u w:val="single"/>
          </w:rPr>
          <w:t xml:space="preserve">Twin Peaks: </w:t>
        </w:r>
        <w:r w:rsidR="00452866" w:rsidRPr="009E247F">
          <w:rPr>
            <w:rFonts w:ascii="Arial" w:eastAsia="Arial" w:hAnsi="Arial" w:cs="Arial"/>
            <w:b/>
            <w:color w:val="0000FF"/>
            <w:sz w:val="22"/>
            <w:szCs w:val="22"/>
            <w:u w:val="single"/>
          </w:rPr>
          <w:t>Fire Walk with Me</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David Lynch, USA (1992, 135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A14A78" w:rsidP="00311381">
      <w:pPr>
        <w:spacing w:after="200" w:line="276" w:lineRule="auto"/>
        <w:rPr>
          <w:rFonts w:ascii="Arial" w:eastAsia="Arial" w:hAnsi="Arial" w:cs="Arial"/>
          <w:sz w:val="22"/>
          <w:szCs w:val="22"/>
        </w:rPr>
      </w:pPr>
      <w:r w:rsidRPr="009E247F">
        <w:rPr>
          <w:rFonts w:ascii="Arial" w:eastAsia="Arial" w:hAnsi="Arial" w:cs="Arial"/>
          <w:sz w:val="22"/>
          <w:szCs w:val="22"/>
        </w:rPr>
        <w:t>The screening will be introduced by film critic and theorist Štěpánka Zapata.</w:t>
      </w:r>
    </w:p>
    <w:p w:rsidR="002A49E8" w:rsidRPr="009E247F" w:rsidRDefault="00A768D1" w:rsidP="00940F1C">
      <w:pPr>
        <w:spacing w:line="276" w:lineRule="auto"/>
        <w:rPr>
          <w:rFonts w:ascii="Arial" w:eastAsia="Arial" w:hAnsi="Arial" w:cs="Arial"/>
          <w:sz w:val="22"/>
          <w:szCs w:val="22"/>
        </w:rPr>
      </w:pPr>
      <w:r w:rsidRPr="009E247F">
        <w:rPr>
          <w:rFonts w:ascii="Arial" w:eastAsia="Arial" w:hAnsi="Arial" w:cs="Arial"/>
          <w:b/>
          <w:sz w:val="22"/>
          <w:szCs w:val="22"/>
        </w:rPr>
        <w:t>13. 8.</w:t>
      </w:r>
    </w:p>
    <w:p w:rsidR="002A49E8" w:rsidRPr="009E247F" w:rsidRDefault="003D7DF0" w:rsidP="00940F1C">
      <w:pPr>
        <w:spacing w:line="276" w:lineRule="auto"/>
        <w:rPr>
          <w:rFonts w:ascii="Arial" w:eastAsia="Arial" w:hAnsi="Arial" w:cs="Arial"/>
          <w:sz w:val="22"/>
          <w:szCs w:val="22"/>
        </w:rPr>
      </w:pPr>
      <w:hyperlink r:id="rId20">
        <w:r w:rsidR="00A768D1" w:rsidRPr="009E247F">
          <w:rPr>
            <w:rFonts w:ascii="Arial" w:eastAsia="Arial" w:hAnsi="Arial" w:cs="Arial"/>
            <w:b/>
            <w:color w:val="0000FF"/>
            <w:sz w:val="22"/>
            <w:szCs w:val="22"/>
            <w:u w:val="single"/>
          </w:rPr>
          <w:t>Lolita</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Stanley Kubrick, USA/GB</w:t>
      </w:r>
      <w:r w:rsidR="000E5F1B" w:rsidRPr="009E247F">
        <w:rPr>
          <w:rFonts w:ascii="Arial" w:eastAsia="Arial" w:hAnsi="Arial" w:cs="Arial"/>
          <w:color w:val="000000"/>
          <w:sz w:val="22"/>
          <w:szCs w:val="22"/>
          <w:highlight w:val="white"/>
        </w:rPr>
        <w:t>R</w:t>
      </w:r>
      <w:r w:rsidR="00A768D1" w:rsidRPr="009E247F">
        <w:rPr>
          <w:rFonts w:ascii="Arial" w:eastAsia="Arial" w:hAnsi="Arial" w:cs="Arial"/>
          <w:color w:val="000000"/>
          <w:sz w:val="22"/>
          <w:szCs w:val="22"/>
          <w:highlight w:val="white"/>
        </w:rPr>
        <w:t xml:space="preserve"> (1962, 152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452866" w:rsidP="00311381">
      <w:pPr>
        <w:spacing w:after="200" w:line="276" w:lineRule="auto"/>
        <w:rPr>
          <w:rFonts w:ascii="Arial" w:eastAsia="Arial" w:hAnsi="Arial" w:cs="Arial"/>
          <w:sz w:val="22"/>
          <w:szCs w:val="22"/>
        </w:rPr>
      </w:pPr>
      <w:r w:rsidRPr="009E247F">
        <w:rPr>
          <w:rFonts w:ascii="Arial" w:eastAsia="Arial" w:hAnsi="Arial" w:cs="Arial"/>
          <w:sz w:val="22"/>
          <w:szCs w:val="22"/>
        </w:rPr>
        <w:t>The screening will be introduced by film critic and historian from the National Film Archive Tomáš Hubáček and David Havas.</w:t>
      </w:r>
    </w:p>
    <w:p w:rsidR="002A49E8" w:rsidRPr="009E247F" w:rsidRDefault="00A768D1" w:rsidP="00940F1C">
      <w:pPr>
        <w:spacing w:line="276" w:lineRule="auto"/>
        <w:rPr>
          <w:rFonts w:ascii="Arial" w:eastAsia="Arial" w:hAnsi="Arial" w:cs="Arial"/>
          <w:b/>
          <w:sz w:val="22"/>
          <w:szCs w:val="22"/>
        </w:rPr>
      </w:pPr>
      <w:r w:rsidRPr="009E247F">
        <w:rPr>
          <w:rFonts w:ascii="Arial" w:eastAsia="Arial" w:hAnsi="Arial" w:cs="Arial"/>
          <w:b/>
          <w:sz w:val="22"/>
          <w:szCs w:val="22"/>
        </w:rPr>
        <w:t>20. 8.</w:t>
      </w:r>
    </w:p>
    <w:p w:rsidR="002A49E8" w:rsidRPr="009E247F" w:rsidRDefault="003D7DF0" w:rsidP="00940F1C">
      <w:pPr>
        <w:spacing w:line="276" w:lineRule="auto"/>
        <w:rPr>
          <w:rFonts w:ascii="Arial" w:eastAsia="Arial" w:hAnsi="Arial" w:cs="Arial"/>
          <w:b/>
          <w:sz w:val="22"/>
          <w:szCs w:val="22"/>
        </w:rPr>
      </w:pPr>
      <w:hyperlink r:id="rId21">
        <w:r w:rsidR="00452866" w:rsidRPr="009E247F">
          <w:rPr>
            <w:rFonts w:ascii="Arial" w:eastAsia="Arial" w:hAnsi="Arial" w:cs="Arial"/>
            <w:b/>
            <w:color w:val="0000FF"/>
            <w:sz w:val="22"/>
            <w:szCs w:val="22"/>
            <w:u w:val="single"/>
          </w:rPr>
          <w:t>Blue Velvet</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David Lynch, USA (1986, 121 min</w:t>
      </w:r>
      <w:r w:rsidRPr="009E247F">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940F1C" w:rsidRPr="00311381" w:rsidRDefault="00452866" w:rsidP="00311381">
      <w:pPr>
        <w:spacing w:after="200" w:line="276" w:lineRule="auto"/>
        <w:rPr>
          <w:rFonts w:ascii="Arial" w:eastAsia="Arial" w:hAnsi="Arial" w:cs="Arial"/>
          <w:sz w:val="22"/>
          <w:szCs w:val="22"/>
        </w:rPr>
      </w:pPr>
      <w:r w:rsidRPr="009E247F">
        <w:rPr>
          <w:rFonts w:ascii="Arial" w:eastAsia="Arial" w:hAnsi="Arial" w:cs="Arial"/>
          <w:sz w:val="22"/>
          <w:szCs w:val="22"/>
        </w:rPr>
        <w:t xml:space="preserve">The screening will be introduced by film critic Jan </w:t>
      </w:r>
      <w:proofErr w:type="spellStart"/>
      <w:r w:rsidRPr="009E247F">
        <w:rPr>
          <w:rFonts w:ascii="Arial" w:eastAsia="Arial" w:hAnsi="Arial" w:cs="Arial"/>
          <w:sz w:val="22"/>
          <w:szCs w:val="22"/>
        </w:rPr>
        <w:t>Nevyjel</w:t>
      </w:r>
      <w:proofErr w:type="spellEnd"/>
      <w:r w:rsidRPr="009E247F">
        <w:rPr>
          <w:rFonts w:ascii="Arial" w:eastAsia="Arial" w:hAnsi="Arial" w:cs="Arial"/>
          <w:sz w:val="22"/>
          <w:szCs w:val="22"/>
        </w:rPr>
        <w:t>.</w:t>
      </w:r>
    </w:p>
    <w:p w:rsidR="002A49E8" w:rsidRPr="009E247F" w:rsidRDefault="00A768D1" w:rsidP="00940F1C">
      <w:pPr>
        <w:spacing w:line="276" w:lineRule="auto"/>
        <w:rPr>
          <w:rFonts w:ascii="Arial" w:eastAsia="Arial" w:hAnsi="Arial" w:cs="Arial"/>
          <w:sz w:val="22"/>
          <w:szCs w:val="22"/>
        </w:rPr>
      </w:pPr>
      <w:r w:rsidRPr="009E247F">
        <w:rPr>
          <w:rFonts w:ascii="Arial" w:eastAsia="Arial" w:hAnsi="Arial" w:cs="Arial"/>
          <w:b/>
          <w:sz w:val="22"/>
          <w:szCs w:val="22"/>
        </w:rPr>
        <w:t>27. 8.</w:t>
      </w:r>
    </w:p>
    <w:p w:rsidR="002A49E8" w:rsidRPr="009E247F" w:rsidRDefault="003D7DF0" w:rsidP="00940F1C">
      <w:pPr>
        <w:spacing w:line="276" w:lineRule="auto"/>
        <w:rPr>
          <w:rFonts w:ascii="Arial" w:eastAsia="Arial" w:hAnsi="Arial" w:cs="Arial"/>
          <w:sz w:val="22"/>
          <w:szCs w:val="22"/>
        </w:rPr>
      </w:pPr>
      <w:hyperlink r:id="rId22">
        <w:r w:rsidR="00A768D1" w:rsidRPr="009E247F">
          <w:rPr>
            <w:rFonts w:ascii="Arial" w:eastAsia="Arial" w:hAnsi="Arial" w:cs="Arial"/>
            <w:b/>
            <w:color w:val="0000FF"/>
            <w:sz w:val="22"/>
            <w:szCs w:val="22"/>
            <w:u w:val="single"/>
          </w:rPr>
          <w:t>Persona</w:t>
        </w:r>
      </w:hyperlink>
    </w:p>
    <w:p w:rsidR="002A49E8" w:rsidRPr="009E247F" w:rsidRDefault="00A14A78" w:rsidP="00940F1C">
      <w:pPr>
        <w:spacing w:line="276" w:lineRule="auto"/>
        <w:rPr>
          <w:rFonts w:ascii="Arial" w:eastAsia="Arial" w:hAnsi="Arial" w:cs="Arial"/>
          <w:sz w:val="22"/>
          <w:szCs w:val="22"/>
        </w:rPr>
      </w:pPr>
      <w:r w:rsidRPr="009E247F">
        <w:rPr>
          <w:rFonts w:ascii="Arial" w:eastAsia="Arial" w:hAnsi="Arial" w:cs="Arial"/>
          <w:sz w:val="22"/>
          <w:szCs w:val="22"/>
        </w:rPr>
        <w:t>director:</w:t>
      </w:r>
      <w:r w:rsidR="00A768D1" w:rsidRPr="009E247F">
        <w:rPr>
          <w:rFonts w:ascii="Arial" w:eastAsia="Arial" w:hAnsi="Arial" w:cs="Arial"/>
          <w:sz w:val="22"/>
          <w:szCs w:val="22"/>
        </w:rPr>
        <w:t xml:space="preserve"> </w:t>
      </w:r>
      <w:r w:rsidR="00A768D1" w:rsidRPr="009E247F">
        <w:rPr>
          <w:rFonts w:ascii="Arial" w:eastAsia="Arial" w:hAnsi="Arial" w:cs="Arial"/>
          <w:color w:val="000000"/>
          <w:sz w:val="22"/>
          <w:szCs w:val="22"/>
          <w:highlight w:val="white"/>
        </w:rPr>
        <w:t>Ingmar Bergman, SWE (1966, 83 min</w:t>
      </w:r>
      <w:r w:rsidR="00311381">
        <w:rPr>
          <w:rFonts w:ascii="Arial" w:eastAsia="Arial" w:hAnsi="Arial" w:cs="Arial"/>
          <w:color w:val="000000"/>
          <w:sz w:val="22"/>
          <w:szCs w:val="22"/>
          <w:highlight w:val="white"/>
        </w:rPr>
        <w:t>.</w:t>
      </w:r>
      <w:r w:rsidR="00A768D1" w:rsidRPr="009E247F">
        <w:rPr>
          <w:rFonts w:ascii="Arial" w:eastAsia="Arial" w:hAnsi="Arial" w:cs="Arial"/>
          <w:color w:val="000000"/>
          <w:sz w:val="22"/>
          <w:szCs w:val="22"/>
          <w:highlight w:val="white"/>
        </w:rPr>
        <w:t>)</w:t>
      </w:r>
    </w:p>
    <w:p w:rsidR="002A49E8" w:rsidRPr="009E247F" w:rsidRDefault="00452866">
      <w:pPr>
        <w:spacing w:line="276" w:lineRule="auto"/>
        <w:rPr>
          <w:rFonts w:ascii="Arial" w:eastAsia="Arial" w:hAnsi="Arial" w:cs="Arial"/>
          <w:sz w:val="22"/>
          <w:szCs w:val="22"/>
        </w:rPr>
      </w:pPr>
      <w:r w:rsidRPr="009E247F">
        <w:rPr>
          <w:rFonts w:ascii="Arial" w:eastAsia="Arial" w:hAnsi="Arial" w:cs="Arial"/>
          <w:sz w:val="22"/>
          <w:szCs w:val="22"/>
        </w:rPr>
        <w:t>The screening will be introduced by Marie Barešová, curator of the National Film Archive.</w:t>
      </w:r>
    </w:p>
    <w:p w:rsidR="002A49E8" w:rsidRPr="009E247F" w:rsidRDefault="002A49E8">
      <w:pPr>
        <w:spacing w:line="276" w:lineRule="auto"/>
        <w:rPr>
          <w:rFonts w:ascii="Arial" w:eastAsia="Arial" w:hAnsi="Arial" w:cs="Arial"/>
        </w:rPr>
      </w:pPr>
    </w:p>
    <w:p w:rsidR="002A49E8" w:rsidRPr="009E247F" w:rsidRDefault="002A49E8">
      <w:pPr>
        <w:rPr>
          <w:b/>
        </w:rPr>
      </w:pPr>
    </w:p>
    <w:p w:rsidR="00C13692" w:rsidRDefault="00C13692">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sidRPr="009E247F">
        <w:rPr>
          <w:rFonts w:ascii="Arial" w:eastAsia="Arial" w:hAnsi="Arial" w:cs="Arial"/>
        </w:rPr>
        <w:t xml:space="preserve">Tickets </w:t>
      </w:r>
      <w:r w:rsidR="00CE46E9">
        <w:rPr>
          <w:rFonts w:ascii="Arial" w:eastAsia="Arial" w:hAnsi="Arial" w:cs="Arial"/>
        </w:rPr>
        <w:t>t</w:t>
      </w:r>
      <w:r w:rsidR="00CE46E9" w:rsidRPr="00CE46E9">
        <w:rPr>
          <w:rFonts w:ascii="Arial" w:eastAsia="Arial" w:hAnsi="Arial" w:cs="Arial"/>
        </w:rPr>
        <w:t>o the summer cinema</w:t>
      </w:r>
      <w:r w:rsidR="006D088A">
        <w:rPr>
          <w:rFonts w:ascii="Arial" w:eastAsia="Arial" w:hAnsi="Arial" w:cs="Arial"/>
        </w:rPr>
        <w:t xml:space="preserve"> </w:t>
      </w:r>
      <w:r w:rsidRPr="009E247F">
        <w:rPr>
          <w:rFonts w:ascii="Arial" w:eastAsia="Arial" w:hAnsi="Arial" w:cs="Arial"/>
        </w:rPr>
        <w:t>can be purchased online</w:t>
      </w:r>
      <w:r w:rsidR="005D2C35">
        <w:rPr>
          <w:rFonts w:ascii="Arial" w:eastAsia="Arial" w:hAnsi="Arial" w:cs="Arial"/>
        </w:rPr>
        <w:t>, at the DOX ticket office during opening hours (</w:t>
      </w:r>
      <w:proofErr w:type="spellStart"/>
      <w:r w:rsidR="005D2C35" w:rsidRPr="005D2C35">
        <w:rPr>
          <w:rFonts w:ascii="Arial" w:eastAsia="Arial" w:hAnsi="Arial" w:cs="Arial"/>
        </w:rPr>
        <w:t>Poupětova</w:t>
      </w:r>
      <w:proofErr w:type="spellEnd"/>
      <w:r w:rsidR="005D2C35" w:rsidRPr="005D2C35">
        <w:rPr>
          <w:rFonts w:ascii="Arial" w:eastAsia="Arial" w:hAnsi="Arial" w:cs="Arial"/>
        </w:rPr>
        <w:t xml:space="preserve"> 1</w:t>
      </w:r>
      <w:r w:rsidR="005D2C35">
        <w:rPr>
          <w:rFonts w:ascii="Arial" w:eastAsia="Arial" w:hAnsi="Arial" w:cs="Arial"/>
        </w:rPr>
        <w:t xml:space="preserve">), and on the day of the screening from 8:00 to 9:30 p.m. at the DOX+ ticket office </w:t>
      </w:r>
      <w:r w:rsidR="005D2C35" w:rsidRPr="005D2C35">
        <w:rPr>
          <w:rFonts w:ascii="Arial" w:eastAsia="Arial" w:hAnsi="Arial" w:cs="Arial"/>
        </w:rPr>
        <w:t>(</w:t>
      </w:r>
      <w:proofErr w:type="spellStart"/>
      <w:r w:rsidR="005D2C35" w:rsidRPr="005D2C35">
        <w:rPr>
          <w:rFonts w:ascii="Arial" w:eastAsia="Arial" w:hAnsi="Arial" w:cs="Arial"/>
        </w:rPr>
        <w:t>Poupětova</w:t>
      </w:r>
      <w:proofErr w:type="spellEnd"/>
      <w:r w:rsidR="005D2C35" w:rsidRPr="005D2C35">
        <w:rPr>
          <w:rFonts w:ascii="Arial" w:eastAsia="Arial" w:hAnsi="Arial" w:cs="Arial"/>
        </w:rPr>
        <w:t xml:space="preserve"> 3).</w:t>
      </w:r>
    </w:p>
    <w:p w:rsidR="005D2C35" w:rsidRDefault="005D2C35">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rsidR="005D2C35" w:rsidRDefault="005D2C35">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sidRPr="005D2C35">
        <w:rPr>
          <w:rFonts w:ascii="Arial" w:eastAsia="Arial" w:hAnsi="Arial" w:cs="Arial"/>
        </w:rPr>
        <w:t xml:space="preserve">In case of inclement weather, the screening will be cancelled. </w:t>
      </w:r>
      <w:r>
        <w:rPr>
          <w:rFonts w:ascii="Arial" w:eastAsia="Arial" w:hAnsi="Arial" w:cs="Arial"/>
        </w:rPr>
        <w:t>Tickets will be refunded</w:t>
      </w:r>
      <w:r w:rsidRPr="005D2C35">
        <w:rPr>
          <w:rFonts w:ascii="Arial" w:eastAsia="Arial" w:hAnsi="Arial" w:cs="Arial"/>
        </w:rPr>
        <w:t xml:space="preserve"> if the screening has not yet started.</w:t>
      </w:r>
    </w:p>
    <w:p w:rsidR="005D2C35" w:rsidRDefault="005D2C35">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rsidR="005D2C35" w:rsidRPr="009E247F" w:rsidRDefault="005D2C35">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sidRPr="005D2C35">
        <w:rPr>
          <w:rFonts w:ascii="Arial" w:eastAsia="Arial" w:hAnsi="Arial" w:cs="Arial"/>
        </w:rPr>
        <w:t>The DOX+ terrace and bar will be open before the screening from 8</w:t>
      </w:r>
      <w:r>
        <w:rPr>
          <w:rFonts w:ascii="Arial" w:eastAsia="Arial" w:hAnsi="Arial" w:cs="Arial"/>
        </w:rPr>
        <w:t>:00</w:t>
      </w:r>
      <w:r w:rsidRPr="005D2C35">
        <w:rPr>
          <w:rFonts w:ascii="Arial" w:eastAsia="Arial" w:hAnsi="Arial" w:cs="Arial"/>
        </w:rPr>
        <w:t xml:space="preserve"> p</w:t>
      </w:r>
      <w:r>
        <w:rPr>
          <w:rFonts w:ascii="Arial" w:eastAsia="Arial" w:hAnsi="Arial" w:cs="Arial"/>
        </w:rPr>
        <w:t>.</w:t>
      </w:r>
      <w:r w:rsidRPr="005D2C35">
        <w:rPr>
          <w:rFonts w:ascii="Arial" w:eastAsia="Arial" w:hAnsi="Arial" w:cs="Arial"/>
        </w:rPr>
        <w:t>m.</w:t>
      </w:r>
    </w:p>
    <w:p w:rsidR="002A49E8" w:rsidRPr="009E247F" w:rsidRDefault="002A49E8">
      <w:pPr>
        <w:shd w:val="clear" w:color="auto" w:fill="FFFFFF"/>
        <w:spacing w:line="276" w:lineRule="auto"/>
        <w:rPr>
          <w:rFonts w:ascii="Arial" w:eastAsia="Arial" w:hAnsi="Arial" w:cs="Arial"/>
          <w:color w:val="000000"/>
        </w:rPr>
      </w:pPr>
    </w:p>
    <w:p w:rsidR="00854E08" w:rsidRPr="00854E08" w:rsidRDefault="00854E08" w:rsidP="00854E08">
      <w:pPr>
        <w:shd w:val="clear" w:color="auto" w:fill="FFFFFF"/>
        <w:spacing w:line="276" w:lineRule="auto"/>
        <w:rPr>
          <w:rFonts w:ascii="Arial" w:eastAsia="Arial" w:hAnsi="Arial" w:cs="Arial"/>
          <w:color w:val="000000"/>
        </w:rPr>
      </w:pPr>
      <w:r w:rsidRPr="00854E08">
        <w:rPr>
          <w:rFonts w:ascii="Arial" w:eastAsia="Arial" w:hAnsi="Arial" w:cs="Arial"/>
          <w:color w:val="000000"/>
        </w:rPr>
        <w:t xml:space="preserve">The press release and photographs can be downloaded after registering in the </w:t>
      </w:r>
      <w:hyperlink r:id="rId23" w:history="1">
        <w:r w:rsidRPr="00854E08">
          <w:rPr>
            <w:rStyle w:val="Hypertextovodkaz"/>
            <w:rFonts w:ascii="Arial" w:eastAsia="Arial" w:hAnsi="Arial" w:cs="Arial"/>
          </w:rPr>
          <w:t>Press</w:t>
        </w:r>
      </w:hyperlink>
      <w:r w:rsidRPr="00854E08">
        <w:rPr>
          <w:rFonts w:ascii="Arial" w:eastAsia="Arial" w:hAnsi="Arial" w:cs="Arial"/>
          <w:color w:val="000000"/>
        </w:rPr>
        <w:t xml:space="preserve"> section of our website.</w:t>
      </w:r>
    </w:p>
    <w:p w:rsidR="00854E08" w:rsidRPr="009E247F" w:rsidRDefault="00854E08" w:rsidP="00854E08">
      <w:pPr>
        <w:spacing w:line="276" w:lineRule="auto"/>
        <w:rPr>
          <w:rFonts w:ascii="Arial" w:eastAsia="Arial" w:hAnsi="Arial" w:cs="Arial"/>
          <w:color w:val="000000"/>
        </w:rPr>
      </w:pPr>
    </w:p>
    <w:p w:rsidR="002A49E8" w:rsidRPr="009E247F" w:rsidRDefault="00BB16AB">
      <w:pPr>
        <w:spacing w:line="276" w:lineRule="auto"/>
        <w:rPr>
          <w:rFonts w:ascii="Arial" w:eastAsia="Arial" w:hAnsi="Arial" w:cs="Arial"/>
        </w:rPr>
      </w:pPr>
      <w:r w:rsidRPr="009E247F">
        <w:rPr>
          <w:rFonts w:ascii="Arial" w:eastAsia="Arial" w:hAnsi="Arial" w:cs="Arial"/>
          <w:color w:val="FF0000"/>
        </w:rPr>
        <w:t>C</w:t>
      </w:r>
      <w:r w:rsidR="00A768D1" w:rsidRPr="009E247F">
        <w:rPr>
          <w:rFonts w:ascii="Arial" w:eastAsia="Arial" w:hAnsi="Arial" w:cs="Arial"/>
          <w:color w:val="FF0000"/>
        </w:rPr>
        <w:t>onta</w:t>
      </w:r>
      <w:r w:rsidRPr="009E247F">
        <w:rPr>
          <w:rFonts w:ascii="Arial" w:eastAsia="Arial" w:hAnsi="Arial" w:cs="Arial"/>
          <w:color w:val="FF0000"/>
        </w:rPr>
        <w:t>c</w:t>
      </w:r>
      <w:r w:rsidR="00A768D1" w:rsidRPr="009E247F">
        <w:rPr>
          <w:rFonts w:ascii="Arial" w:eastAsia="Arial" w:hAnsi="Arial" w:cs="Arial"/>
          <w:color w:val="FF0000"/>
        </w:rPr>
        <w:t>t:</w:t>
      </w:r>
    </w:p>
    <w:p w:rsidR="002A49E8" w:rsidRPr="009E247F" w:rsidRDefault="00A768D1">
      <w:pPr>
        <w:spacing w:line="276" w:lineRule="auto"/>
        <w:rPr>
          <w:rFonts w:ascii="Arial" w:eastAsia="Arial" w:hAnsi="Arial" w:cs="Arial"/>
        </w:rPr>
      </w:pPr>
      <w:r w:rsidRPr="009E247F">
        <w:rPr>
          <w:rFonts w:ascii="Arial" w:eastAsia="Arial" w:hAnsi="Arial" w:cs="Arial"/>
          <w:b/>
        </w:rPr>
        <w:t>Karolína Kočí</w:t>
      </w:r>
      <w:r w:rsidRPr="009E247F">
        <w:rPr>
          <w:rFonts w:ascii="Arial" w:eastAsia="Arial" w:hAnsi="Arial" w:cs="Arial"/>
        </w:rPr>
        <w:br/>
      </w:r>
      <w:r w:rsidRPr="009E247F">
        <w:rPr>
          <w:rFonts w:ascii="Arial" w:eastAsia="Arial" w:hAnsi="Arial" w:cs="Arial"/>
          <w:color w:val="FF0000"/>
        </w:rPr>
        <w:t>E</w:t>
      </w:r>
      <w:r w:rsidRPr="009E247F">
        <w:rPr>
          <w:rFonts w:ascii="Arial" w:eastAsia="Arial" w:hAnsi="Arial" w:cs="Arial"/>
        </w:rPr>
        <w:t xml:space="preserve"> </w:t>
      </w:r>
      <w:hyperlink r:id="rId24">
        <w:r w:rsidRPr="009E247F">
          <w:rPr>
            <w:rFonts w:ascii="Arial" w:eastAsia="Arial" w:hAnsi="Arial" w:cs="Arial"/>
            <w:color w:val="0000FF"/>
            <w:u w:val="single"/>
          </w:rPr>
          <w:t>karolina.koci@dox.cz</w:t>
        </w:r>
      </w:hyperlink>
    </w:p>
    <w:p w:rsidR="002A49E8" w:rsidRPr="009E247F" w:rsidRDefault="00A768D1">
      <w:pPr>
        <w:spacing w:line="276" w:lineRule="auto"/>
        <w:rPr>
          <w:rFonts w:ascii="Arial" w:eastAsia="Arial" w:hAnsi="Arial" w:cs="Arial"/>
        </w:rPr>
      </w:pPr>
      <w:r w:rsidRPr="009E247F">
        <w:rPr>
          <w:rFonts w:ascii="Arial" w:eastAsia="Arial" w:hAnsi="Arial" w:cs="Arial"/>
          <w:color w:val="FF0000"/>
        </w:rPr>
        <w:t>T</w:t>
      </w:r>
      <w:r w:rsidRPr="009E247F">
        <w:rPr>
          <w:rFonts w:ascii="Arial" w:eastAsia="Arial" w:hAnsi="Arial" w:cs="Arial"/>
        </w:rPr>
        <w:t xml:space="preserve"> +420 777 870 219</w:t>
      </w:r>
    </w:p>
    <w:p w:rsidR="002A49E8" w:rsidRPr="009E247F" w:rsidRDefault="00A768D1">
      <w:pPr>
        <w:spacing w:line="276" w:lineRule="auto"/>
        <w:rPr>
          <w:rFonts w:ascii="Arial" w:eastAsia="Arial" w:hAnsi="Arial" w:cs="Arial"/>
        </w:rPr>
      </w:pPr>
      <w:r w:rsidRPr="009E247F">
        <w:rPr>
          <w:rFonts w:ascii="Arial" w:eastAsia="Arial" w:hAnsi="Arial" w:cs="Arial"/>
          <w:b/>
          <w:color w:val="FF0000"/>
        </w:rPr>
        <w:t>www.dox.cz</w:t>
      </w:r>
    </w:p>
    <w:p w:rsidR="002A49E8" w:rsidRPr="009E247F" w:rsidRDefault="002A49E8">
      <w:pPr>
        <w:shd w:val="clear" w:color="auto" w:fill="FFFFFF"/>
        <w:spacing w:line="276" w:lineRule="auto"/>
        <w:ind w:left="142"/>
        <w:rPr>
          <w:rFonts w:ascii="Calibri" w:eastAsia="Calibri" w:hAnsi="Calibri" w:cs="Calibri"/>
          <w:b/>
          <w:color w:val="000000"/>
        </w:rPr>
      </w:pPr>
    </w:p>
    <w:p w:rsidR="002A49E8" w:rsidRPr="009E247F" w:rsidRDefault="002A49E8">
      <w:pPr>
        <w:spacing w:line="276" w:lineRule="auto"/>
        <w:ind w:left="142"/>
        <w:rPr>
          <w:rFonts w:ascii="Calibri" w:eastAsia="Calibri" w:hAnsi="Calibri" w:cs="Calibri"/>
        </w:rPr>
      </w:pPr>
    </w:p>
    <w:p w:rsidR="002A49E8" w:rsidRDefault="002A49E8">
      <w:pPr>
        <w:spacing w:line="276" w:lineRule="auto"/>
        <w:rPr>
          <w:rFonts w:ascii="Calibri" w:eastAsia="Calibri" w:hAnsi="Calibri" w:cs="Calibri"/>
        </w:rPr>
      </w:pPr>
    </w:p>
    <w:sectPr w:rsidR="002A49E8">
      <w:headerReference w:type="default" r:id="rId25"/>
      <w:footerReference w:type="default" r:id="rId26"/>
      <w:headerReference w:type="first" r:id="rId27"/>
      <w:footerReference w:type="first" r:id="rId28"/>
      <w:pgSz w:w="11906" w:h="16838"/>
      <w:pgMar w:top="737" w:right="1127" w:bottom="737" w:left="680" w:header="680" w:footer="68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FC" w:rsidRPr="009E247F" w:rsidRDefault="009D1CFC">
      <w:r w:rsidRPr="009E247F">
        <w:separator/>
      </w:r>
    </w:p>
  </w:endnote>
  <w:endnote w:type="continuationSeparator" w:id="0">
    <w:p w:rsidR="009D1CFC" w:rsidRPr="009E247F" w:rsidRDefault="009D1CFC">
      <w:r w:rsidRPr="009E24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8" w:rsidRPr="009E247F" w:rsidRDefault="00A768D1">
    <w:pPr>
      <w:pBdr>
        <w:top w:val="nil"/>
        <w:left w:val="nil"/>
        <w:bottom w:val="nil"/>
        <w:right w:val="nil"/>
        <w:between w:val="nil"/>
      </w:pBdr>
      <w:rPr>
        <w:color w:val="000000"/>
      </w:rPr>
    </w:pPr>
    <w:proofErr w:type="spellStart"/>
    <w:r w:rsidRPr="009E247F">
      <w:rPr>
        <w:rFonts w:ascii="Arial" w:eastAsia="Arial" w:hAnsi="Arial" w:cs="Arial"/>
        <w:color w:val="FF0000"/>
        <w:vertAlign w:val="superscript"/>
      </w:rPr>
      <w:t>doxprague</w:t>
    </w:r>
    <w:proofErr w:type="spellEnd"/>
    <w:r w:rsidRPr="009E247F">
      <w:rPr>
        <w:rFonts w:ascii="Arial" w:eastAsia="Arial" w:hAnsi="Arial" w:cs="Arial"/>
        <w:color w:val="FF0000"/>
        <w:vertAlign w:val="superscript"/>
      </w:rPr>
      <w:t xml:space="preserve">    #</w:t>
    </w:r>
    <w:proofErr w:type="spellStart"/>
    <w:r w:rsidRPr="009E247F">
      <w:rPr>
        <w:rFonts w:ascii="Arial" w:eastAsia="Arial" w:hAnsi="Arial" w:cs="Arial"/>
        <w:color w:val="FF0000"/>
        <w:vertAlign w:val="superscript"/>
      </w:rPr>
      <w:t>doxprague</w:t>
    </w:r>
    <w:proofErr w:type="spellEnd"/>
    <w:r w:rsidRPr="009E247F">
      <w:rPr>
        <w:rFonts w:ascii="Arial" w:eastAsia="Arial" w:hAnsi="Arial" w:cs="Arial"/>
        <w:color w:val="FF0000"/>
        <w:vertAlign w:val="superscript"/>
      </w:rPr>
      <w:t xml:space="preserve">    www.dox.cz</w:t>
    </w:r>
  </w:p>
  <w:p w:rsidR="002A49E8" w:rsidRPr="009E247F" w:rsidRDefault="002A49E8">
    <w:pPr>
      <w:pBdr>
        <w:top w:val="nil"/>
        <w:left w:val="nil"/>
        <w:bottom w:val="nil"/>
        <w:right w:val="nil"/>
        <w:between w:val="nil"/>
      </w:pBdr>
      <w:rPr>
        <w:rFonts w:ascii="Arial" w:eastAsia="Arial" w:hAnsi="Arial" w:cs="Arial"/>
        <w:color w:val="FF0000"/>
        <w:vertAlign w:val="superscript"/>
      </w:rPr>
    </w:pPr>
  </w:p>
  <w:p w:rsidR="002A49E8" w:rsidRPr="009E247F" w:rsidRDefault="002A49E8">
    <w:pPr>
      <w:pBdr>
        <w:top w:val="nil"/>
        <w:left w:val="nil"/>
        <w:bottom w:val="nil"/>
        <w:right w:val="nil"/>
        <w:between w:val="nil"/>
      </w:pBdr>
      <w:rPr>
        <w:rFonts w:ascii="Arial" w:eastAsia="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8" w:rsidRPr="009E247F" w:rsidRDefault="00A768D1">
    <w:pPr>
      <w:pBdr>
        <w:top w:val="nil"/>
        <w:left w:val="nil"/>
        <w:bottom w:val="nil"/>
        <w:right w:val="nil"/>
        <w:between w:val="nil"/>
      </w:pBdr>
      <w:rPr>
        <w:color w:val="000000"/>
      </w:rPr>
    </w:pPr>
    <w:proofErr w:type="spellStart"/>
    <w:r w:rsidRPr="009E247F">
      <w:rPr>
        <w:rFonts w:ascii="Arial" w:eastAsia="Arial" w:hAnsi="Arial" w:cs="Arial"/>
        <w:color w:val="FF0000"/>
        <w:vertAlign w:val="superscript"/>
      </w:rPr>
      <w:t>doxprague</w:t>
    </w:r>
    <w:proofErr w:type="spellEnd"/>
    <w:r w:rsidRPr="009E247F">
      <w:rPr>
        <w:rFonts w:ascii="Arial" w:eastAsia="Arial" w:hAnsi="Arial" w:cs="Arial"/>
        <w:color w:val="FF0000"/>
        <w:vertAlign w:val="superscript"/>
      </w:rPr>
      <w:t xml:space="preserve">    #</w:t>
    </w:r>
    <w:proofErr w:type="spellStart"/>
    <w:r w:rsidRPr="009E247F">
      <w:rPr>
        <w:rFonts w:ascii="Arial" w:eastAsia="Arial" w:hAnsi="Arial" w:cs="Arial"/>
        <w:color w:val="FF0000"/>
        <w:vertAlign w:val="superscript"/>
      </w:rPr>
      <w:t>doxprague</w:t>
    </w:r>
    <w:proofErr w:type="spellEnd"/>
    <w:r w:rsidRPr="009E247F">
      <w:rPr>
        <w:rFonts w:ascii="Arial" w:eastAsia="Arial" w:hAnsi="Arial" w:cs="Arial"/>
        <w:color w:val="FF0000"/>
        <w:vertAlign w:val="superscript"/>
      </w:rPr>
      <w:t xml:space="preserve">    www.dox.cz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FC" w:rsidRPr="009E247F" w:rsidRDefault="009D1CFC">
      <w:r w:rsidRPr="009E247F">
        <w:separator/>
      </w:r>
    </w:p>
  </w:footnote>
  <w:footnote w:type="continuationSeparator" w:id="0">
    <w:p w:rsidR="009D1CFC" w:rsidRPr="009E247F" w:rsidRDefault="009D1CFC">
      <w:r w:rsidRPr="009E247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8" w:rsidRPr="009E247F" w:rsidRDefault="00A768D1">
    <w:pPr>
      <w:pBdr>
        <w:top w:val="nil"/>
        <w:left w:val="nil"/>
        <w:bottom w:val="nil"/>
        <w:right w:val="nil"/>
        <w:between w:val="nil"/>
      </w:pBdr>
      <w:rPr>
        <w:color w:val="000000"/>
      </w:rPr>
    </w:pPr>
    <w:r w:rsidRPr="009E247F">
      <w:rPr>
        <w:color w:val="000000"/>
      </w:rPr>
      <w:t xml:space="preserve"> </w:t>
    </w:r>
    <w:r w:rsidRPr="009E247F">
      <w:rPr>
        <w:noProof/>
        <w:color w:val="000000"/>
        <w:lang w:val="cs-CZ"/>
      </w:rPr>
      <w:drawing>
        <wp:inline distT="0" distB="0" distL="0" distR="0" wp14:anchorId="2FDBA5F9" wp14:editId="187B1468">
          <wp:extent cx="1330325" cy="415925"/>
          <wp:effectExtent l="0" t="0" r="0" b="0"/>
          <wp:docPr id="16625119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6" t="-147" r="-55" b="-147"/>
                  <a:stretch>
                    <a:fillRect/>
                  </a:stretch>
                </pic:blipFill>
                <pic:spPr>
                  <a:xfrm>
                    <a:off x="0" y="0"/>
                    <a:ext cx="1330325" cy="415925"/>
                  </a:xfrm>
                  <a:prstGeom prst="rect">
                    <a:avLst/>
                  </a:prstGeom>
                  <a:ln/>
                </pic:spPr>
              </pic:pic>
            </a:graphicData>
          </a:graphic>
        </wp:inline>
      </w:drawing>
    </w:r>
    <w:r w:rsidRPr="009E247F">
      <w:rPr>
        <w:color w:val="000000"/>
        <w:sz w:val="20"/>
        <w:szCs w:val="20"/>
      </w:rPr>
      <w:tab/>
    </w:r>
    <w:r w:rsidRPr="009E247F">
      <w:rPr>
        <w:color w:val="000000"/>
        <w:sz w:val="20"/>
        <w:szCs w:val="20"/>
      </w:rPr>
      <w:tab/>
    </w:r>
    <w:r w:rsidRPr="009E247F">
      <w:rPr>
        <w:noProof/>
        <w:lang w:val="cs-CZ"/>
      </w:rPr>
      <mc:AlternateContent>
        <mc:Choice Requires="wps">
          <w:drawing>
            <wp:anchor distT="0" distB="0" distL="0" distR="0" simplePos="0" relativeHeight="251658240" behindDoc="1" locked="0" layoutInCell="1" hidden="0" allowOverlap="1" wp14:anchorId="44CA902E" wp14:editId="2A0A099B">
              <wp:simplePos x="0" y="0"/>
              <wp:positionH relativeFrom="column">
                <wp:posOffset>5359400</wp:posOffset>
              </wp:positionH>
              <wp:positionV relativeFrom="paragraph">
                <wp:posOffset>-12699</wp:posOffset>
              </wp:positionV>
              <wp:extent cx="1388110" cy="1161493"/>
              <wp:effectExtent l="0" t="0" r="0" b="0"/>
              <wp:wrapNone/>
              <wp:docPr id="1662511922" name="Rectangle 1662511922"/>
              <wp:cNvGraphicFramePr/>
              <a:graphic xmlns:a="http://schemas.openxmlformats.org/drawingml/2006/main">
                <a:graphicData uri="http://schemas.microsoft.com/office/word/2010/wordprocessingShape">
                  <wps:wsp>
                    <wps:cNvSpPr/>
                    <wps:spPr>
                      <a:xfrm>
                        <a:off x="4661460" y="3209760"/>
                        <a:ext cx="1369080" cy="1140480"/>
                      </a:xfrm>
                      <a:prstGeom prst="rect">
                        <a:avLst/>
                      </a:prstGeom>
                      <a:noFill/>
                      <a:ln>
                        <a:noFill/>
                      </a:ln>
                    </wps:spPr>
                    <wps:txbx>
                      <w:txbxContent>
                        <w:p w:rsidR="002A49E8" w:rsidRPr="009E247F" w:rsidRDefault="00BB16AB">
                          <w:pPr>
                            <w:jc w:val="right"/>
                            <w:textDirection w:val="btLr"/>
                          </w:pPr>
                          <w:r w:rsidRPr="009E247F">
                            <w:rPr>
                              <w:rFonts w:ascii="Arial" w:eastAsia="Arial" w:hAnsi="Arial" w:cs="Arial"/>
                              <w:color w:val="FF0000"/>
                              <w:sz w:val="20"/>
                            </w:rPr>
                            <w:t>Press release</w:t>
                          </w:r>
                        </w:p>
                        <w:p w:rsidR="002A49E8" w:rsidRPr="009E247F" w:rsidRDefault="003D7DF0">
                          <w:pPr>
                            <w:jc w:val="right"/>
                            <w:textDirection w:val="btLr"/>
                          </w:pPr>
                          <w:r>
                            <w:rPr>
                              <w:rFonts w:ascii="Arial" w:eastAsia="Arial" w:hAnsi="Arial" w:cs="Arial"/>
                              <w:color w:val="FF0000"/>
                              <w:sz w:val="20"/>
                            </w:rPr>
                            <w:t>1. 7</w:t>
                          </w:r>
                          <w:r w:rsidR="00A768D1" w:rsidRPr="009E247F">
                            <w:rPr>
                              <w:rFonts w:ascii="Arial" w:eastAsia="Arial" w:hAnsi="Arial" w:cs="Arial"/>
                              <w:color w:val="FF0000"/>
                              <w:sz w:val="20"/>
                            </w:rPr>
                            <w:t>. 2025</w:t>
                          </w:r>
                        </w:p>
                        <w:p w:rsidR="002A49E8" w:rsidRPr="009E247F" w:rsidRDefault="002A49E8">
                          <w:pPr>
                            <w:jc w:val="right"/>
                            <w:textDirection w:val="btLr"/>
                          </w:pPr>
                        </w:p>
                      </w:txbxContent>
                    </wps:txbx>
                    <wps:bodyPr spcFirstLastPara="1" wrap="square" lIns="93950" tIns="48225" rIns="93950" bIns="48225" anchor="t" anchorCtr="0">
                      <a:noAutofit/>
                    </wps:bodyPr>
                  </wps:wsp>
                </a:graphicData>
              </a:graphic>
            </wp:anchor>
          </w:drawing>
        </mc:Choice>
        <mc:Fallback>
          <w:pict>
            <v:rect w14:anchorId="44CA902E" id="Rectangle 1662511922" o:spid="_x0000_s1027" style="position:absolute;margin-left:422pt;margin-top:-1pt;width:109.3pt;height:91.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" filled="f" stroked="f">
              <v:textbox inset="2.60972mm,1.3396mm,2.60972mm,1.3396mm">
                <w:txbxContent>
                  <w:p w:rsidR="002A49E8" w:rsidRPr="009E247F" w:rsidRDefault="00BB16AB">
                    <w:pPr>
                      <w:jc w:val="right"/>
                      <w:textDirection w:val="btLr"/>
                    </w:pPr>
                    <w:r w:rsidRPr="009E247F">
                      <w:rPr>
                        <w:rFonts w:ascii="Arial" w:eastAsia="Arial" w:hAnsi="Arial" w:cs="Arial"/>
                        <w:color w:val="FF0000"/>
                        <w:sz w:val="20"/>
                      </w:rPr>
                      <w:t>Press release</w:t>
                    </w:r>
                  </w:p>
                  <w:p w:rsidR="002A49E8" w:rsidRPr="009E247F" w:rsidRDefault="003D7DF0">
                    <w:pPr>
                      <w:jc w:val="right"/>
                      <w:textDirection w:val="btLr"/>
                    </w:pPr>
                    <w:r>
                      <w:rPr>
                        <w:rFonts w:ascii="Arial" w:eastAsia="Arial" w:hAnsi="Arial" w:cs="Arial"/>
                        <w:color w:val="FF0000"/>
                        <w:sz w:val="20"/>
                      </w:rPr>
                      <w:t>1. 7</w:t>
                    </w:r>
                    <w:r w:rsidR="00A768D1" w:rsidRPr="009E247F">
                      <w:rPr>
                        <w:rFonts w:ascii="Arial" w:eastAsia="Arial" w:hAnsi="Arial" w:cs="Arial"/>
                        <w:color w:val="FF0000"/>
                        <w:sz w:val="20"/>
                      </w:rPr>
                      <w:t>. 2025</w:t>
                    </w:r>
                  </w:p>
                  <w:p w:rsidR="002A49E8" w:rsidRPr="009E247F" w:rsidRDefault="002A49E8">
                    <w:pPr>
                      <w:jc w:val="right"/>
                      <w:textDirection w:val="btLr"/>
                    </w:pPr>
                  </w:p>
                </w:txbxContent>
              </v:textbox>
            </v:rect>
          </w:pict>
        </mc:Fallback>
      </mc:AlternateContent>
    </w:r>
    <w:r w:rsidRPr="009E247F">
      <w:rPr>
        <w:noProof/>
        <w:lang w:val="cs-CZ"/>
      </w:rPr>
      <w:drawing>
        <wp:anchor distT="0" distB="0" distL="114300" distR="114300" simplePos="0" relativeHeight="251659264" behindDoc="0" locked="0" layoutInCell="1" hidden="0" allowOverlap="1" wp14:anchorId="5E1F516E" wp14:editId="7283C5CB">
          <wp:simplePos x="0" y="0"/>
          <wp:positionH relativeFrom="column">
            <wp:posOffset>3054350</wp:posOffset>
          </wp:positionH>
          <wp:positionV relativeFrom="paragraph">
            <wp:posOffset>-166253</wp:posOffset>
          </wp:positionV>
          <wp:extent cx="666000" cy="666000"/>
          <wp:effectExtent l="0" t="0" r="0" b="0"/>
          <wp:wrapSquare wrapText="bothSides" distT="0" distB="0" distL="114300" distR="114300"/>
          <wp:docPr id="1662511925" name="image1.png" descr="Obsah obrázku černá, tma&#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černá, tma&#10;&#10;Popis byl vytvořen automaticky"/>
                  <pic:cNvPicPr preferRelativeResize="0"/>
                </pic:nvPicPr>
                <pic:blipFill>
                  <a:blip r:embed="rId2"/>
                  <a:srcRect/>
                  <a:stretch>
                    <a:fillRect/>
                  </a:stretch>
                </pic:blipFill>
                <pic:spPr>
                  <a:xfrm>
                    <a:off x="0" y="0"/>
                    <a:ext cx="666000" cy="666000"/>
                  </a:xfrm>
                  <a:prstGeom prst="rect">
                    <a:avLst/>
                  </a:prstGeom>
                  <a:ln/>
                </pic:spPr>
              </pic:pic>
            </a:graphicData>
          </a:graphic>
        </wp:anchor>
      </w:drawing>
    </w:r>
  </w:p>
  <w:p w:rsidR="002A49E8" w:rsidRPr="009E247F" w:rsidRDefault="002A49E8">
    <w:pPr>
      <w:pBdr>
        <w:top w:val="nil"/>
        <w:left w:val="nil"/>
        <w:bottom w:val="nil"/>
        <w:right w:val="nil"/>
        <w:between w:val="nil"/>
      </w:pBdr>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8" w:rsidRPr="009E247F" w:rsidRDefault="00A768D1">
    <w:pPr>
      <w:pBdr>
        <w:top w:val="nil"/>
        <w:left w:val="nil"/>
        <w:bottom w:val="nil"/>
        <w:right w:val="nil"/>
        <w:between w:val="nil"/>
      </w:pBdr>
      <w:tabs>
        <w:tab w:val="left" w:pos="708"/>
        <w:tab w:val="left" w:pos="1416"/>
        <w:tab w:val="left" w:pos="2124"/>
        <w:tab w:val="left" w:pos="2832"/>
        <w:tab w:val="left" w:pos="3540"/>
        <w:tab w:val="left" w:pos="7396"/>
      </w:tabs>
      <w:rPr>
        <w:color w:val="000000"/>
      </w:rPr>
    </w:pPr>
    <w:r w:rsidRPr="009E247F">
      <w:rPr>
        <w:color w:val="000000"/>
      </w:rPr>
      <w:t xml:space="preserve"> </w:t>
    </w:r>
    <w:r w:rsidRPr="009E247F">
      <w:rPr>
        <w:noProof/>
        <w:color w:val="000000"/>
        <w:lang w:val="cs-CZ"/>
      </w:rPr>
      <w:drawing>
        <wp:inline distT="0" distB="0" distL="0" distR="0" wp14:anchorId="4447FEF9" wp14:editId="190D649C">
          <wp:extent cx="1330325" cy="415925"/>
          <wp:effectExtent l="0" t="0" r="0" b="0"/>
          <wp:docPr id="16625119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6" t="-147" r="-55" b="-147"/>
                  <a:stretch>
                    <a:fillRect/>
                  </a:stretch>
                </pic:blipFill>
                <pic:spPr>
                  <a:xfrm>
                    <a:off x="0" y="0"/>
                    <a:ext cx="1330325" cy="415925"/>
                  </a:xfrm>
                  <a:prstGeom prst="rect">
                    <a:avLst/>
                  </a:prstGeom>
                  <a:ln/>
                </pic:spPr>
              </pic:pic>
            </a:graphicData>
          </a:graphic>
        </wp:inline>
      </w:drawing>
    </w:r>
    <w:r w:rsidRPr="009E247F">
      <w:rPr>
        <w:color w:val="000000"/>
        <w:sz w:val="20"/>
        <w:szCs w:val="20"/>
      </w:rPr>
      <w:tab/>
    </w:r>
    <w:r w:rsidRPr="009E247F">
      <w:rPr>
        <w:color w:val="000000"/>
        <w:sz w:val="20"/>
        <w:szCs w:val="20"/>
      </w:rPr>
      <w:tab/>
    </w:r>
    <w:r w:rsidRPr="009E247F">
      <w:rPr>
        <w:color w:val="000000"/>
        <w:sz w:val="20"/>
        <w:szCs w:val="20"/>
      </w:rPr>
      <w:tab/>
    </w:r>
    <w:r w:rsidRPr="009E247F">
      <w:rPr>
        <w:noProof/>
        <w:lang w:val="cs-CZ"/>
      </w:rPr>
      <mc:AlternateContent>
        <mc:Choice Requires="wps">
          <w:drawing>
            <wp:anchor distT="0" distB="0" distL="0" distR="0" simplePos="0" relativeHeight="251660288" behindDoc="1" locked="0" layoutInCell="1" hidden="0" allowOverlap="1" wp14:anchorId="31D97975" wp14:editId="7F154D99">
              <wp:simplePos x="0" y="0"/>
              <wp:positionH relativeFrom="column">
                <wp:posOffset>5359400</wp:posOffset>
              </wp:positionH>
              <wp:positionV relativeFrom="paragraph">
                <wp:posOffset>-12699</wp:posOffset>
              </wp:positionV>
              <wp:extent cx="1388110" cy="1161493"/>
              <wp:effectExtent l="0" t="0" r="0" b="0"/>
              <wp:wrapNone/>
              <wp:docPr id="1662511923" name="Rectangle 1662511923"/>
              <wp:cNvGraphicFramePr/>
              <a:graphic xmlns:a="http://schemas.openxmlformats.org/drawingml/2006/main">
                <a:graphicData uri="http://schemas.microsoft.com/office/word/2010/wordprocessingShape">
                  <wps:wsp>
                    <wps:cNvSpPr/>
                    <wps:spPr>
                      <a:xfrm>
                        <a:off x="4661460" y="3209760"/>
                        <a:ext cx="1369080" cy="1140480"/>
                      </a:xfrm>
                      <a:prstGeom prst="rect">
                        <a:avLst/>
                      </a:prstGeom>
                      <a:noFill/>
                      <a:ln>
                        <a:noFill/>
                      </a:ln>
                    </wps:spPr>
                    <wps:txbx>
                      <w:txbxContent>
                        <w:p w:rsidR="002A49E8" w:rsidRPr="009E247F" w:rsidRDefault="00432B3B">
                          <w:pPr>
                            <w:jc w:val="right"/>
                            <w:textDirection w:val="btLr"/>
                          </w:pPr>
                          <w:r w:rsidRPr="009E247F">
                            <w:rPr>
                              <w:rFonts w:ascii="Arial" w:eastAsia="Arial" w:hAnsi="Arial" w:cs="Arial"/>
                              <w:color w:val="FF0000"/>
                              <w:sz w:val="20"/>
                            </w:rPr>
                            <w:t>Press release</w:t>
                          </w:r>
                        </w:p>
                        <w:p w:rsidR="002A49E8" w:rsidRPr="009E247F" w:rsidRDefault="003D7DF0" w:rsidP="00A768D1">
                          <w:pPr>
                            <w:ind w:left="708"/>
                            <w:textDirection w:val="btLr"/>
                          </w:pPr>
                          <w:r>
                            <w:rPr>
                              <w:rFonts w:ascii="Arial" w:eastAsia="Arial" w:hAnsi="Arial" w:cs="Arial"/>
                              <w:color w:val="FF0000"/>
                              <w:sz w:val="20"/>
                            </w:rPr>
                            <w:t>1. 7</w:t>
                          </w:r>
                          <w:r w:rsidR="00A768D1" w:rsidRPr="009E247F">
                            <w:rPr>
                              <w:rFonts w:ascii="Arial" w:eastAsia="Arial" w:hAnsi="Arial" w:cs="Arial"/>
                              <w:color w:val="FF0000"/>
                              <w:sz w:val="20"/>
                            </w:rPr>
                            <w:t>. 2025</w:t>
                          </w:r>
                        </w:p>
                      </w:txbxContent>
                    </wps:txbx>
                    <wps:bodyPr spcFirstLastPara="1" wrap="square" lIns="93950" tIns="48225" rIns="93950" bIns="48225" anchor="t" anchorCtr="0">
                      <a:noAutofit/>
                    </wps:bodyPr>
                  </wps:wsp>
                </a:graphicData>
              </a:graphic>
            </wp:anchor>
          </w:drawing>
        </mc:Choice>
        <mc:Fallback>
          <w:pict>
            <v:rect w14:anchorId="31D97975" id="Rectangle 1662511923" o:spid="_x0000_s1028" style="position:absolute;margin-left:422pt;margin-top:-1pt;width:109.3pt;height:91.4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" filled="f" stroked="f">
              <v:textbox inset="2.60972mm,1.3396mm,2.60972mm,1.3396mm">
                <w:txbxContent>
                  <w:p w:rsidR="002A49E8" w:rsidRPr="009E247F" w:rsidRDefault="00432B3B">
                    <w:pPr>
                      <w:jc w:val="right"/>
                      <w:textDirection w:val="btLr"/>
                    </w:pPr>
                    <w:r w:rsidRPr="009E247F">
                      <w:rPr>
                        <w:rFonts w:ascii="Arial" w:eastAsia="Arial" w:hAnsi="Arial" w:cs="Arial"/>
                        <w:color w:val="FF0000"/>
                        <w:sz w:val="20"/>
                      </w:rPr>
                      <w:t>Press release</w:t>
                    </w:r>
                  </w:p>
                  <w:p w:rsidR="002A49E8" w:rsidRPr="009E247F" w:rsidRDefault="003D7DF0" w:rsidP="00A768D1">
                    <w:pPr>
                      <w:ind w:left="708"/>
                      <w:textDirection w:val="btLr"/>
                    </w:pPr>
                    <w:r>
                      <w:rPr>
                        <w:rFonts w:ascii="Arial" w:eastAsia="Arial" w:hAnsi="Arial" w:cs="Arial"/>
                        <w:color w:val="FF0000"/>
                        <w:sz w:val="20"/>
                      </w:rPr>
                      <w:t>1. 7</w:t>
                    </w:r>
                    <w:r w:rsidR="00A768D1" w:rsidRPr="009E247F">
                      <w:rPr>
                        <w:rFonts w:ascii="Arial" w:eastAsia="Arial" w:hAnsi="Arial" w:cs="Arial"/>
                        <w:color w:val="FF0000"/>
                        <w:sz w:val="20"/>
                      </w:rPr>
                      <w:t>. 2025</w:t>
                    </w:r>
                  </w:p>
                </w:txbxContent>
              </v:textbox>
            </v:rect>
          </w:pict>
        </mc:Fallback>
      </mc:AlternateContent>
    </w:r>
    <w:r w:rsidRPr="009E247F">
      <w:rPr>
        <w:noProof/>
        <w:lang w:val="cs-CZ"/>
      </w:rPr>
      <w:drawing>
        <wp:anchor distT="0" distB="0" distL="114300" distR="114300" simplePos="0" relativeHeight="251661312" behindDoc="0" locked="0" layoutInCell="1" hidden="0" allowOverlap="1" wp14:anchorId="6F4EED73" wp14:editId="41F8532E">
          <wp:simplePos x="0" y="0"/>
          <wp:positionH relativeFrom="column">
            <wp:posOffset>3102321</wp:posOffset>
          </wp:positionH>
          <wp:positionV relativeFrom="paragraph">
            <wp:posOffset>-130808</wp:posOffset>
          </wp:positionV>
          <wp:extent cx="666000" cy="666000"/>
          <wp:effectExtent l="0" t="0" r="0" b="0"/>
          <wp:wrapSquare wrapText="bothSides" distT="0" distB="0" distL="114300" distR="114300"/>
          <wp:docPr id="1662511926" name="image1.png" descr="Obsah obrázku černá, tma&#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černá, tma&#10;&#10;Popis byl vytvořen automaticky"/>
                  <pic:cNvPicPr preferRelativeResize="0"/>
                </pic:nvPicPr>
                <pic:blipFill>
                  <a:blip r:embed="rId2"/>
                  <a:srcRect/>
                  <a:stretch>
                    <a:fillRect/>
                  </a:stretch>
                </pic:blipFill>
                <pic:spPr>
                  <a:xfrm>
                    <a:off x="0" y="0"/>
                    <a:ext cx="666000" cy="666000"/>
                  </a:xfrm>
                  <a:prstGeom prst="rect">
                    <a:avLst/>
                  </a:prstGeom>
                  <a:ln/>
                </pic:spPr>
              </pic:pic>
            </a:graphicData>
          </a:graphic>
        </wp:anchor>
      </w:drawing>
    </w:r>
  </w:p>
  <w:p w:rsidR="002A49E8" w:rsidRPr="009E247F" w:rsidRDefault="00A768D1">
    <w:pPr>
      <w:pBdr>
        <w:top w:val="nil"/>
        <w:left w:val="nil"/>
        <w:bottom w:val="nil"/>
        <w:right w:val="nil"/>
        <w:between w:val="nil"/>
      </w:pBdr>
      <w:jc w:val="right"/>
      <w:rPr>
        <w:color w:val="000000"/>
      </w:rPr>
    </w:pPr>
    <w:r w:rsidRPr="009E247F">
      <w:rPr>
        <w:color w:val="000000"/>
      </w:rPr>
      <w:tab/>
    </w:r>
    <w:r w:rsidRPr="009E247F">
      <w:rPr>
        <w:color w:val="000000"/>
      </w:rPr>
      <w:tab/>
      <w:t xml:space="preserve">                </w:t>
    </w:r>
    <w:r w:rsidRPr="009E247F">
      <w:rPr>
        <w:color w:val="000000"/>
      </w:rPr>
      <w:tab/>
    </w:r>
    <w:r w:rsidRPr="009E247F">
      <w:rPr>
        <w:color w:val="000000"/>
      </w:rPr>
      <w:tab/>
    </w:r>
    <w:r w:rsidRPr="009E247F">
      <w:rPr>
        <w:color w:val="000000"/>
      </w:rPr>
      <w:tab/>
    </w:r>
    <w:r w:rsidRPr="009E247F">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E8"/>
    <w:rsid w:val="000167A5"/>
    <w:rsid w:val="00062505"/>
    <w:rsid w:val="000A5DA0"/>
    <w:rsid w:val="000B0BFB"/>
    <w:rsid w:val="000B0D4B"/>
    <w:rsid w:val="000C7D8B"/>
    <w:rsid w:val="000E5F1B"/>
    <w:rsid w:val="001746CB"/>
    <w:rsid w:val="001C25F4"/>
    <w:rsid w:val="002063B1"/>
    <w:rsid w:val="00247EC0"/>
    <w:rsid w:val="00292B8D"/>
    <w:rsid w:val="002933A4"/>
    <w:rsid w:val="00293C1F"/>
    <w:rsid w:val="002A216E"/>
    <w:rsid w:val="002A49E8"/>
    <w:rsid w:val="00302A64"/>
    <w:rsid w:val="00311381"/>
    <w:rsid w:val="003D7DF0"/>
    <w:rsid w:val="00432B3B"/>
    <w:rsid w:val="00452866"/>
    <w:rsid w:val="004C3820"/>
    <w:rsid w:val="004D5BF6"/>
    <w:rsid w:val="005D2C35"/>
    <w:rsid w:val="00697BC8"/>
    <w:rsid w:val="006D088A"/>
    <w:rsid w:val="00712E7A"/>
    <w:rsid w:val="007A7D8F"/>
    <w:rsid w:val="00854E08"/>
    <w:rsid w:val="0085622E"/>
    <w:rsid w:val="00940F1C"/>
    <w:rsid w:val="009D1CFC"/>
    <w:rsid w:val="009E247F"/>
    <w:rsid w:val="00A14A78"/>
    <w:rsid w:val="00A768D1"/>
    <w:rsid w:val="00BA49EC"/>
    <w:rsid w:val="00BB16AB"/>
    <w:rsid w:val="00C13692"/>
    <w:rsid w:val="00C14C78"/>
    <w:rsid w:val="00CE0A07"/>
    <w:rsid w:val="00CE46E9"/>
    <w:rsid w:val="00D31F7A"/>
    <w:rsid w:val="00D51177"/>
    <w:rsid w:val="00F524C7"/>
    <w:rsid w:val="00F55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AF16E3-DD1D-403C-B9E1-79B3629F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c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lang w:val="en-GB"/>
    </w:rPr>
  </w:style>
  <w:style w:type="paragraph" w:styleId="Nadpis1">
    <w:name w:val="heading 1"/>
    <w:basedOn w:val="Normln"/>
    <w:next w:val="Normln"/>
    <w:pPr>
      <w:outlineLvl w:val="0"/>
    </w:pPr>
    <w:rPr>
      <w:rFonts w:ascii="Times New Roman" w:eastAsia="Times New Roman" w:hAnsi="Times New Roman" w:cs="Times New Roman"/>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outlineLvl w:val="2"/>
    </w:pPr>
    <w:rPr>
      <w:rFonts w:ascii="Times New Roman" w:eastAsia="Times New Roman" w:hAnsi="Times New Roman" w:cs="Times New Roman"/>
      <w:b/>
      <w:sz w:val="27"/>
      <w:szCs w:val="27"/>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Standardnpsmoodstavce2">
    <w:name w:val="Standardní písmo odstavce2"/>
    <w:qFormat/>
    <w:rsid w:val="003B65D9"/>
  </w:style>
  <w:style w:type="character" w:styleId="Hypertextovodkaz">
    <w:name w:val="Hyperlink"/>
    <w:rsid w:val="003B65D9"/>
    <w:rPr>
      <w:color w:val="0000FF"/>
      <w:u w:val="single"/>
    </w:rPr>
  </w:style>
  <w:style w:type="character" w:customStyle="1" w:styleId="ZkladntextChar">
    <w:name w:val="Základní text Char"/>
    <w:basedOn w:val="Standardnpsmoodstavce"/>
    <w:link w:val="Zkladntext"/>
    <w:qFormat/>
    <w:rsid w:val="003B65D9"/>
    <w:rPr>
      <w:rFonts w:ascii="Cambria" w:eastAsia="MS Mincho" w:hAnsi="Cambria" w:cs="Cambria"/>
      <w:lang w:eastAsia="zh-CN"/>
    </w:rPr>
  </w:style>
  <w:style w:type="character" w:customStyle="1" w:styleId="ZhlavChar">
    <w:name w:val="Záhlaví Char"/>
    <w:basedOn w:val="Standardnpsmoodstavce"/>
    <w:link w:val="Zhlav"/>
    <w:qFormat/>
    <w:rsid w:val="003B65D9"/>
    <w:rPr>
      <w:rFonts w:ascii="Cambria" w:eastAsia="MS Mincho" w:hAnsi="Cambria" w:cs="Cambria"/>
      <w:lang w:eastAsia="zh-CN"/>
    </w:rPr>
  </w:style>
  <w:style w:type="character" w:customStyle="1" w:styleId="ZpatChar">
    <w:name w:val="Zápatí Char"/>
    <w:basedOn w:val="Standardnpsmoodstavce"/>
    <w:link w:val="Zpat"/>
    <w:qFormat/>
    <w:rsid w:val="003B65D9"/>
    <w:rPr>
      <w:rFonts w:ascii="Cambria" w:eastAsia="MS Mincho" w:hAnsi="Cambria" w:cs="Cambria"/>
      <w:lang w:eastAsia="zh-CN"/>
    </w:rPr>
  </w:style>
  <w:style w:type="character" w:customStyle="1" w:styleId="apple-converted-space">
    <w:name w:val="apple-converted-space"/>
    <w:basedOn w:val="Standardnpsmoodstavce"/>
    <w:qFormat/>
    <w:rsid w:val="003B65D9"/>
  </w:style>
  <w:style w:type="character" w:customStyle="1" w:styleId="Nadpis1Char">
    <w:name w:val="Nadpis 1 Char"/>
    <w:basedOn w:val="Standardnpsmoodstavce"/>
    <w:uiPriority w:val="9"/>
    <w:qFormat/>
    <w:rsid w:val="00C6568C"/>
    <w:rPr>
      <w:rFonts w:ascii="Times New Roman" w:eastAsia="Times New Roman" w:hAnsi="Times New Roman" w:cs="Times New Roman"/>
      <w:b/>
      <w:bCs/>
      <w:kern w:val="2"/>
      <w:sz w:val="48"/>
      <w:szCs w:val="48"/>
      <w:lang w:eastAsia="cs-CZ"/>
    </w:rPr>
  </w:style>
  <w:style w:type="character" w:customStyle="1" w:styleId="Nadpis3Char">
    <w:name w:val="Nadpis 3 Char"/>
    <w:basedOn w:val="Standardnpsmoodstavce"/>
    <w:uiPriority w:val="9"/>
    <w:qFormat/>
    <w:rsid w:val="00C6568C"/>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C6568C"/>
    <w:rPr>
      <w:b/>
      <w:bCs/>
    </w:rPr>
  </w:style>
  <w:style w:type="character" w:styleId="Sledovanodkaz">
    <w:name w:val="FollowedHyperlink"/>
    <w:basedOn w:val="Standardnpsmoodstavce"/>
    <w:uiPriority w:val="99"/>
    <w:semiHidden/>
    <w:unhideWhenUsed/>
    <w:rsid w:val="00C6568C"/>
    <w:rPr>
      <w:color w:val="954F72" w:themeColor="followedHyperlink"/>
      <w:u w:val="single"/>
    </w:rPr>
  </w:style>
  <w:style w:type="character" w:customStyle="1" w:styleId="TextbublinyChar">
    <w:name w:val="Text bubliny Char"/>
    <w:basedOn w:val="Standardnpsmoodstavce"/>
    <w:link w:val="Textbubliny"/>
    <w:uiPriority w:val="99"/>
    <w:semiHidden/>
    <w:qFormat/>
    <w:rsid w:val="00B82279"/>
    <w:rPr>
      <w:rFonts w:ascii="Segoe UI" w:eastAsia="MS Mincho" w:hAnsi="Segoe UI" w:cs="Segoe UI"/>
      <w:sz w:val="18"/>
      <w:szCs w:val="18"/>
      <w:lang w:eastAsia="zh-CN"/>
    </w:rPr>
  </w:style>
  <w:style w:type="paragraph" w:customStyle="1" w:styleId="Heading">
    <w:name w:val="Heading"/>
    <w:next w:val="Zkladntext"/>
    <w:qFormat/>
    <w:pPr>
      <w:keepNext/>
      <w:spacing w:before="240" w:after="120"/>
    </w:pPr>
    <w:rPr>
      <w:rFonts w:ascii="Liberation Sans" w:eastAsia="PingFang SC" w:hAnsi="Liberation Sans" w:cs="Arial Unicode MS"/>
      <w:sz w:val="28"/>
      <w:szCs w:val="28"/>
    </w:rPr>
  </w:style>
  <w:style w:type="paragraph" w:styleId="Zkladntext">
    <w:name w:val="Body Text"/>
    <w:link w:val="ZkladntextChar"/>
    <w:rsid w:val="003B65D9"/>
    <w:pPr>
      <w:spacing w:after="140" w:line="276" w:lineRule="auto"/>
    </w:pPr>
  </w:style>
  <w:style w:type="paragraph" w:styleId="Seznam">
    <w:name w:val="List"/>
    <w:basedOn w:val="Zkladntext"/>
    <w:rPr>
      <w:rFonts w:cs="Arial Unicode MS"/>
    </w:rPr>
  </w:style>
  <w:style w:type="paragraph" w:styleId="Titulek">
    <w:name w:val="caption"/>
    <w:qFormat/>
    <w:pPr>
      <w:suppressLineNumbers/>
      <w:spacing w:before="120" w:after="120"/>
    </w:pPr>
    <w:rPr>
      <w:rFonts w:cs="Arial Unicode MS"/>
      <w:i/>
      <w:iCs/>
    </w:rPr>
  </w:style>
  <w:style w:type="paragraph" w:customStyle="1" w:styleId="Index">
    <w:name w:val="Index"/>
    <w:qFormat/>
    <w:pPr>
      <w:suppressLineNumbers/>
    </w:pPr>
    <w:rPr>
      <w:rFonts w:cs="Arial Unicode MS"/>
    </w:rPr>
  </w:style>
  <w:style w:type="paragraph" w:customStyle="1" w:styleId="caption1">
    <w:name w:val="caption1"/>
    <w:uiPriority w:val="35"/>
    <w:qFormat/>
    <w:rsid w:val="003B65D9"/>
    <w:pPr>
      <w:suppressLineNumbers/>
      <w:spacing w:before="120" w:after="120"/>
    </w:pPr>
    <w:rPr>
      <w:rFonts w:cs="Arial"/>
      <w:i/>
      <w:iCs/>
    </w:rPr>
  </w:style>
  <w:style w:type="paragraph" w:customStyle="1" w:styleId="HeaderandFooter">
    <w:name w:val="Header and Footer"/>
    <w:qFormat/>
  </w:style>
  <w:style w:type="paragraph" w:styleId="Zhlav">
    <w:name w:val="header"/>
    <w:link w:val="ZhlavChar"/>
    <w:rsid w:val="003B65D9"/>
  </w:style>
  <w:style w:type="paragraph" w:styleId="Zpat">
    <w:name w:val="footer"/>
    <w:link w:val="ZpatChar"/>
    <w:rsid w:val="003B65D9"/>
  </w:style>
  <w:style w:type="paragraph" w:styleId="Normlnweb">
    <w:name w:val="Normal (Web)"/>
    <w:uiPriority w:val="99"/>
    <w:qFormat/>
    <w:rsid w:val="003B65D9"/>
    <w:pPr>
      <w:spacing w:before="280" w:after="280"/>
    </w:pPr>
    <w:rPr>
      <w:rFonts w:ascii="Times New Roman" w:hAnsi="Times New Roman"/>
    </w:rPr>
  </w:style>
  <w:style w:type="paragraph" w:customStyle="1" w:styleId="Corpo">
    <w:name w:val="Corpo"/>
    <w:qFormat/>
    <w:rsid w:val="003B65D9"/>
    <w:rPr>
      <w:rFonts w:ascii="Helvetica Neue" w:eastAsia="Arial Unicode MS" w:hAnsi="Helvetica Neue" w:cs="Arial Unicode MS"/>
      <w:color w:val="000000"/>
      <w:sz w:val="22"/>
      <w:szCs w:val="22"/>
      <w:lang w:val="it-IT"/>
    </w:rPr>
  </w:style>
  <w:style w:type="paragraph" w:styleId="Revize">
    <w:name w:val="Revision"/>
    <w:uiPriority w:val="99"/>
    <w:semiHidden/>
    <w:qFormat/>
    <w:rsid w:val="008D26BE"/>
    <w:rPr>
      <w:rFonts w:eastAsia="MS Mincho"/>
      <w:lang w:eastAsia="zh-CN"/>
    </w:rPr>
  </w:style>
  <w:style w:type="paragraph" w:styleId="Textbubliny">
    <w:name w:val="Balloon Text"/>
    <w:link w:val="TextbublinyChar"/>
    <w:uiPriority w:val="99"/>
    <w:semiHidden/>
    <w:unhideWhenUsed/>
    <w:qFormat/>
    <w:rsid w:val="00B82279"/>
    <w:rPr>
      <w:rFonts w:ascii="Segoe UI" w:hAnsi="Segoe UI" w:cs="Segoe UI"/>
      <w:sz w:val="18"/>
      <w:szCs w:val="18"/>
    </w:rPr>
  </w:style>
  <w:style w:type="paragraph" w:customStyle="1" w:styleId="FrameContents">
    <w:name w:val="Frame Contents"/>
    <w:qFormat/>
  </w:style>
  <w:style w:type="paragraph" w:customStyle="1" w:styleId="normal1">
    <w:name w:val="normal1"/>
    <w:qFormat/>
    <w:pPr>
      <w:spacing w:line="276" w:lineRule="auto"/>
    </w:pPr>
    <w:rPr>
      <w:rFonts w:ascii="Arial" w:eastAsia="Arial" w:hAnsi="Arial" w:cs="Arial"/>
      <w:sz w:val="22"/>
      <w:szCs w:val="22"/>
      <w:lang w:eastAsia="zh-CN" w:bidi="hi-IN"/>
    </w:rPr>
  </w:style>
  <w:style w:type="character" w:customStyle="1" w:styleId="UnresolvedMention1">
    <w:name w:val="Unresolved Mention1"/>
    <w:basedOn w:val="Standardnpsmoodstavce"/>
    <w:uiPriority w:val="99"/>
    <w:semiHidden/>
    <w:unhideWhenUsed/>
    <w:rsid w:val="00D84C1D"/>
    <w:rPr>
      <w:color w:val="605E5C"/>
      <w:shd w:val="clear" w:color="auto" w:fill="E1DFDD"/>
    </w:rPr>
  </w:style>
  <w:style w:type="character" w:styleId="Zdraznn">
    <w:name w:val="Emphasis"/>
    <w:basedOn w:val="Standardnpsmoodstavce"/>
    <w:uiPriority w:val="20"/>
    <w:qFormat/>
    <w:rsid w:val="00D84C1D"/>
    <w:rPr>
      <w:i/>
      <w:iCs/>
    </w:rPr>
  </w:style>
  <w:style w:type="paragraph" w:styleId="Odstavecseseznamem">
    <w:name w:val="List Paragraph"/>
    <w:uiPriority w:val="34"/>
    <w:qFormat/>
    <w:rsid w:val="00D84C1D"/>
    <w:pPr>
      <w:ind w:left="720"/>
      <w:contextualSpacing/>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Standardnpsmoodstavce"/>
    <w:uiPriority w:val="99"/>
    <w:semiHidden/>
    <w:unhideWhenUsed/>
    <w:rsid w:val="00F5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ox.cz/en/whats-on/dox-summer-cinema-david-lynch-season" TargetMode="External"/><Relationship Id="rId18" Type="http://schemas.openxmlformats.org/officeDocument/2006/relationships/hyperlink" Target="https://www.dox.cz/en/whats-on/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ox.cz/en/whats-on/blue-velvet" TargetMode="External"/><Relationship Id="rId7" Type="http://schemas.openxmlformats.org/officeDocument/2006/relationships/endnotes" Target="endnotes.xml"/><Relationship Id="rId12" Type="http://schemas.openxmlformats.org/officeDocument/2006/relationships/hyperlink" Target="https://www.dox.cz/en/whats-on/the-wizard-of-oz" TargetMode="External"/><Relationship Id="rId17" Type="http://schemas.openxmlformats.org/officeDocument/2006/relationships/hyperlink" Target="https://www.dox.cz/en/whats-on/lost-highwa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x.cz/en/whats-on/sunset-boulevard" TargetMode="External"/><Relationship Id="rId20" Type="http://schemas.openxmlformats.org/officeDocument/2006/relationships/hyperlink" Target="https://www.dox.cz/en/whats-on/loli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a.cz/en/ponrepo-cinema" TargetMode="External"/><Relationship Id="rId24" Type="http://schemas.openxmlformats.org/officeDocument/2006/relationships/hyperlink" Target="mailto:karolina.koci@dox.cz" TargetMode="External"/><Relationship Id="rId5" Type="http://schemas.openxmlformats.org/officeDocument/2006/relationships/webSettings" Target="webSettings.xml"/><Relationship Id="rId15" Type="http://schemas.openxmlformats.org/officeDocument/2006/relationships/hyperlink" Target="https://www.dox.cz/en/whats-on/wild-at-heart" TargetMode="External"/><Relationship Id="rId23" Type="http://schemas.openxmlformats.org/officeDocument/2006/relationships/hyperlink" Target="https://www.dox.cz/users_area/register" TargetMode="External"/><Relationship Id="rId28" Type="http://schemas.openxmlformats.org/officeDocument/2006/relationships/footer" Target="footer2.xml"/><Relationship Id="rId10" Type="http://schemas.openxmlformats.org/officeDocument/2006/relationships/hyperlink" Target="https://www.dox.cz/en" TargetMode="External"/><Relationship Id="rId19" Type="http://schemas.openxmlformats.org/officeDocument/2006/relationships/hyperlink" Target="https://www.dox.cz/en/whats-on/twin-peaks-fire-walk-with-me" TargetMode="External"/><Relationship Id="rId4" Type="http://schemas.openxmlformats.org/officeDocument/2006/relationships/settings" Target="settings.xml"/><Relationship Id="rId9" Type="http://schemas.openxmlformats.org/officeDocument/2006/relationships/hyperlink" Target="https://www.dox.cz/en/whats-on/david-lynch-up-in-flames" TargetMode="External"/><Relationship Id="rId14" Type="http://schemas.openxmlformats.org/officeDocument/2006/relationships/hyperlink" Target="https://www.dox.cz/en/whats-on/the-wizard-of-oz" TargetMode="External"/><Relationship Id="rId22" Type="http://schemas.openxmlformats.org/officeDocument/2006/relationships/hyperlink" Target="https://www.dox.cz/en/whats-on/persona"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G6ILCBsZedGFaY1Kk4j1urlbg==">CgMxLjAyDmguczZwM2xyankweWl0Mg5oLnI3OHdtbTJnZHdrZjgAciExWW5PWGRqOUN2RDdFZmxkY2VYNEdhWGphU2JjajZtZ1Q=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57FAC8-1105-40C1-B23E-6FA39C48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819</Words>
  <Characters>4836</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kajka.koci@gmail.com</dc:creator>
  <cp:lastModifiedBy>Karolína Kočí</cp:lastModifiedBy>
  <cp:revision>3</cp:revision>
  <dcterms:created xsi:type="dcterms:W3CDTF">2025-07-01T13:37:00Z</dcterms:created>
  <dcterms:modified xsi:type="dcterms:W3CDTF">2025-07-01T14:22:00Z</dcterms:modified>
</cp:coreProperties>
</file>