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28C32" w14:textId="570DE00F" w:rsidR="00AE2313" w:rsidRPr="008C2833" w:rsidRDefault="00AE2313" w:rsidP="002D576D">
      <w:pPr>
        <w:rPr>
          <w:rFonts w:ascii="Arial" w:hAnsi="Arial" w:cs="Arial"/>
          <w:b/>
          <w:color w:val="FF0000"/>
          <w:sz w:val="60"/>
          <w:szCs w:val="60"/>
        </w:rPr>
      </w:pPr>
      <w:r w:rsidRPr="008C2833">
        <w:rPr>
          <w:rFonts w:ascii="Arial" w:hAnsi="Arial" w:cs="Arial"/>
          <w:b/>
          <w:color w:val="FF0000"/>
          <w:sz w:val="60"/>
          <w:szCs w:val="60"/>
        </w:rPr>
        <w:t>Svoboda, létání</w:t>
      </w:r>
      <w:r w:rsidRPr="008C2833">
        <w:rPr>
          <w:rFonts w:ascii="Arial" w:hAnsi="Arial" w:cs="Arial"/>
          <w:b/>
          <w:color w:val="FF0000"/>
          <w:sz w:val="60"/>
          <w:szCs w:val="60"/>
        </w:rPr>
        <w:t xml:space="preserve"> a sny </w:t>
      </w:r>
      <w:r w:rsidRPr="008C2833">
        <w:rPr>
          <w:rFonts w:ascii="Arial" w:hAnsi="Arial" w:cs="Arial"/>
          <w:b/>
          <w:color w:val="FF0000"/>
          <w:sz w:val="60"/>
          <w:szCs w:val="60"/>
        </w:rPr>
        <w:br/>
      </w:r>
      <w:r w:rsidRPr="008C2833">
        <w:rPr>
          <w:rFonts w:ascii="Arial" w:hAnsi="Arial" w:cs="Arial"/>
          <w:b/>
          <w:color w:val="FF0000"/>
          <w:sz w:val="60"/>
          <w:szCs w:val="60"/>
        </w:rPr>
        <w:t xml:space="preserve">Petra </w:t>
      </w:r>
      <w:proofErr w:type="spellStart"/>
      <w:r w:rsidRPr="008C2833">
        <w:rPr>
          <w:rFonts w:ascii="Arial" w:hAnsi="Arial" w:cs="Arial"/>
          <w:b/>
          <w:color w:val="FF0000"/>
          <w:sz w:val="60"/>
          <w:szCs w:val="60"/>
        </w:rPr>
        <w:t>Síse</w:t>
      </w:r>
      <w:proofErr w:type="spellEnd"/>
      <w:r w:rsidRPr="008C2833">
        <w:rPr>
          <w:rFonts w:ascii="Arial" w:hAnsi="Arial" w:cs="Arial"/>
          <w:b/>
          <w:color w:val="FF0000"/>
          <w:sz w:val="60"/>
          <w:szCs w:val="60"/>
        </w:rPr>
        <w:t xml:space="preserve"> </w:t>
      </w:r>
      <w:r w:rsidRPr="008C2833">
        <w:rPr>
          <w:rFonts w:ascii="Arial" w:hAnsi="Arial" w:cs="Arial"/>
          <w:b/>
          <w:color w:val="FF0000"/>
          <w:sz w:val="60"/>
          <w:szCs w:val="60"/>
        </w:rPr>
        <w:br/>
      </w:r>
      <w:r w:rsidRPr="008C2833">
        <w:rPr>
          <w:rFonts w:ascii="Arial" w:hAnsi="Arial" w:cs="Arial"/>
          <w:b/>
          <w:color w:val="FF0000"/>
          <w:sz w:val="60"/>
          <w:szCs w:val="60"/>
        </w:rPr>
        <w:t>v Centru DOX</w:t>
      </w:r>
    </w:p>
    <w:p w14:paraId="6CF8805F" w14:textId="77777777" w:rsidR="00674BB2" w:rsidRPr="008C2833" w:rsidRDefault="00674BB2" w:rsidP="004052BF">
      <w:pPr>
        <w:rPr>
          <w:rFonts w:ascii="Arial" w:hAnsi="Arial" w:cs="Arial"/>
          <w:b/>
          <w:color w:val="FF0000"/>
          <w:sz w:val="60"/>
          <w:szCs w:val="60"/>
        </w:rPr>
      </w:pPr>
    </w:p>
    <w:p w14:paraId="38650066" w14:textId="6C92D0A4" w:rsidR="00AE2313" w:rsidRPr="00EB33F9" w:rsidRDefault="005711E8" w:rsidP="00EB33F9">
      <w:pPr>
        <w:spacing w:line="276" w:lineRule="auto"/>
        <w:rPr>
          <w:rFonts w:ascii="Arial" w:hAnsi="Arial" w:cs="Arial"/>
          <w:sz w:val="22"/>
          <w:szCs w:val="22"/>
        </w:rPr>
      </w:pPr>
      <w:r w:rsidRPr="00EB33F9">
        <w:rPr>
          <w:rFonts w:ascii="Arial" w:hAnsi="Arial" w:cs="Arial"/>
          <w:color w:val="FF0000"/>
          <w:sz w:val="22"/>
          <w:szCs w:val="22"/>
          <w:shd w:val="clear" w:color="auto" w:fill="FFFFFF"/>
        </w:rPr>
        <w:t>→</w:t>
      </w:r>
      <w:r w:rsidRPr="00EB33F9">
        <w:rPr>
          <w:rFonts w:ascii="Arial" w:hAnsi="Arial" w:cs="Arial"/>
          <w:color w:val="FF0000"/>
          <w:sz w:val="22"/>
          <w:szCs w:val="22"/>
          <w:shd w:val="clear" w:color="auto" w:fill="FFFFFF"/>
        </w:rPr>
        <w:t xml:space="preserve"> </w:t>
      </w:r>
      <w:r w:rsidR="00AE2313" w:rsidRPr="00EB33F9">
        <w:rPr>
          <w:rFonts w:ascii="Arial" w:hAnsi="Arial" w:cs="Arial"/>
          <w:sz w:val="22"/>
          <w:szCs w:val="22"/>
        </w:rPr>
        <w:t xml:space="preserve">Pražské Centrum současného umění DOX zahajuje podzimní sezonu rozsáhlou výstavou </w:t>
      </w:r>
      <w:r w:rsidR="00AE2313" w:rsidRPr="00EB33F9">
        <w:rPr>
          <w:rFonts w:ascii="Arial" w:hAnsi="Arial" w:cs="Arial"/>
          <w:i/>
          <w:sz w:val="22"/>
          <w:szCs w:val="22"/>
        </w:rPr>
        <w:t>O létání a jiných snech</w:t>
      </w:r>
      <w:r w:rsidR="00AE2313" w:rsidRPr="00EB33F9">
        <w:rPr>
          <w:rFonts w:ascii="Arial" w:hAnsi="Arial" w:cs="Arial"/>
          <w:sz w:val="22"/>
          <w:szCs w:val="22"/>
        </w:rPr>
        <w:t xml:space="preserve"> mezinárodně uznávaného autora knih pro děti, ilustrátora a grafika Petra </w:t>
      </w:r>
      <w:proofErr w:type="spellStart"/>
      <w:r w:rsidR="00AE2313" w:rsidRPr="00EB33F9">
        <w:rPr>
          <w:rFonts w:ascii="Arial" w:hAnsi="Arial" w:cs="Arial"/>
          <w:sz w:val="22"/>
          <w:szCs w:val="22"/>
        </w:rPr>
        <w:t>Síse</w:t>
      </w:r>
      <w:proofErr w:type="spellEnd"/>
      <w:r w:rsidR="00AE2313" w:rsidRPr="00EB33F9">
        <w:rPr>
          <w:rFonts w:ascii="Arial" w:hAnsi="Arial" w:cs="Arial"/>
          <w:sz w:val="22"/>
          <w:szCs w:val="22"/>
        </w:rPr>
        <w:t xml:space="preserve">. </w:t>
      </w:r>
    </w:p>
    <w:p w14:paraId="15CD2C0A" w14:textId="52B8670B" w:rsidR="00AE2313" w:rsidRPr="00EB33F9" w:rsidRDefault="005711E8" w:rsidP="00EB33F9">
      <w:pPr>
        <w:spacing w:line="276" w:lineRule="auto"/>
        <w:rPr>
          <w:rFonts w:ascii="Arial" w:hAnsi="Arial" w:cs="Arial"/>
          <w:sz w:val="22"/>
          <w:szCs w:val="22"/>
        </w:rPr>
      </w:pPr>
      <w:r w:rsidRPr="00EB33F9">
        <w:rPr>
          <w:rFonts w:ascii="Arial" w:hAnsi="Arial" w:cs="Arial"/>
          <w:color w:val="FF0000"/>
          <w:sz w:val="22"/>
          <w:szCs w:val="22"/>
          <w:shd w:val="clear" w:color="auto" w:fill="FFFFFF"/>
        </w:rPr>
        <w:t>→</w:t>
      </w:r>
      <w:r w:rsidRPr="00EB33F9">
        <w:rPr>
          <w:rFonts w:ascii="Arial" w:hAnsi="Arial" w:cs="Arial"/>
          <w:color w:val="FF0000"/>
          <w:sz w:val="22"/>
          <w:szCs w:val="22"/>
          <w:shd w:val="clear" w:color="auto" w:fill="FFFFFF"/>
        </w:rPr>
        <w:t xml:space="preserve"> </w:t>
      </w:r>
      <w:r w:rsidR="00AE2313" w:rsidRPr="00EB33F9">
        <w:rPr>
          <w:rFonts w:ascii="Arial" w:hAnsi="Arial" w:cs="Arial"/>
          <w:sz w:val="22"/>
          <w:szCs w:val="22"/>
        </w:rPr>
        <w:t xml:space="preserve">Příběhy, které Petr </w:t>
      </w:r>
      <w:proofErr w:type="spellStart"/>
      <w:r w:rsidR="00AE2313" w:rsidRPr="00EB33F9">
        <w:rPr>
          <w:rFonts w:ascii="Arial" w:hAnsi="Arial" w:cs="Arial"/>
          <w:sz w:val="22"/>
          <w:szCs w:val="22"/>
        </w:rPr>
        <w:t>Sís</w:t>
      </w:r>
      <w:proofErr w:type="spellEnd"/>
      <w:r w:rsidR="00AE2313" w:rsidRPr="00EB33F9">
        <w:rPr>
          <w:rFonts w:ascii="Arial" w:hAnsi="Arial" w:cs="Arial"/>
          <w:sz w:val="22"/>
          <w:szCs w:val="22"/>
        </w:rPr>
        <w:t xml:space="preserve"> přenesl do svých knih, jsou takřka vždy o svobodě – o jejím hledání, ztrátě a především důležitosti. „Vnitřní“ a „vnější“ svobodu jednotlivce nelze považovat za samozřejmost a tuto zásadní hodnotu je nutné připomínat nejen v době třicátého výročí sametové revoluce. </w:t>
      </w:r>
    </w:p>
    <w:p w14:paraId="7B1F2D15" w14:textId="2BFE2DCB" w:rsidR="00AE2313" w:rsidRPr="00EB33F9" w:rsidRDefault="005711E8" w:rsidP="00EB33F9">
      <w:pPr>
        <w:spacing w:line="276" w:lineRule="auto"/>
        <w:rPr>
          <w:rFonts w:ascii="Arial" w:hAnsi="Arial" w:cs="Arial"/>
          <w:i/>
          <w:sz w:val="22"/>
          <w:szCs w:val="22"/>
        </w:rPr>
      </w:pPr>
      <w:r w:rsidRPr="00EB33F9">
        <w:rPr>
          <w:rFonts w:ascii="Arial" w:hAnsi="Arial" w:cs="Arial"/>
          <w:color w:val="FF0000"/>
          <w:sz w:val="22"/>
          <w:szCs w:val="22"/>
          <w:shd w:val="clear" w:color="auto" w:fill="FFFFFF"/>
        </w:rPr>
        <w:t>→</w:t>
      </w:r>
      <w:r w:rsidRPr="00EB33F9">
        <w:rPr>
          <w:rFonts w:ascii="Arial" w:hAnsi="Arial" w:cs="Arial"/>
          <w:color w:val="FF0000"/>
          <w:sz w:val="22"/>
          <w:szCs w:val="22"/>
          <w:shd w:val="clear" w:color="auto" w:fill="FFFFFF"/>
        </w:rPr>
        <w:t xml:space="preserve"> </w:t>
      </w:r>
      <w:r w:rsidR="00AE2313" w:rsidRPr="00EB33F9">
        <w:rPr>
          <w:rFonts w:ascii="Arial" w:hAnsi="Arial" w:cs="Arial"/>
          <w:sz w:val="22"/>
          <w:szCs w:val="22"/>
        </w:rPr>
        <w:t xml:space="preserve">Výstava </w:t>
      </w:r>
      <w:r w:rsidR="00AE2313" w:rsidRPr="00EB33F9">
        <w:rPr>
          <w:rFonts w:ascii="Arial" w:hAnsi="Arial" w:cs="Arial"/>
          <w:i/>
          <w:sz w:val="22"/>
          <w:szCs w:val="22"/>
        </w:rPr>
        <w:t>O létání a jiných snech</w:t>
      </w:r>
      <w:r w:rsidR="00AE2313" w:rsidRPr="00EB33F9">
        <w:rPr>
          <w:rFonts w:ascii="Arial" w:hAnsi="Arial" w:cs="Arial"/>
          <w:sz w:val="22"/>
          <w:szCs w:val="22"/>
        </w:rPr>
        <w:t xml:space="preserve"> představuje ilustrace i texty z pěti knih Petra </w:t>
      </w:r>
      <w:proofErr w:type="spellStart"/>
      <w:r w:rsidR="00AE2313" w:rsidRPr="00EB33F9">
        <w:rPr>
          <w:rFonts w:ascii="Arial" w:hAnsi="Arial" w:cs="Arial"/>
          <w:sz w:val="22"/>
          <w:szCs w:val="22"/>
        </w:rPr>
        <w:t>Síse</w:t>
      </w:r>
      <w:proofErr w:type="spellEnd"/>
      <w:r w:rsidR="00AE2313" w:rsidRPr="00EB33F9">
        <w:rPr>
          <w:rFonts w:ascii="Arial" w:hAnsi="Arial" w:cs="Arial"/>
          <w:sz w:val="22"/>
          <w:szCs w:val="22"/>
        </w:rPr>
        <w:t xml:space="preserve"> – návštěvník se může nechat okouzlit příběhem o naději z knihy </w:t>
      </w:r>
      <w:r w:rsidR="00AE2313" w:rsidRPr="00EB33F9">
        <w:rPr>
          <w:rFonts w:ascii="Arial" w:hAnsi="Arial" w:cs="Arial"/>
          <w:i/>
          <w:sz w:val="22"/>
          <w:szCs w:val="22"/>
        </w:rPr>
        <w:t>Ptačí sněm</w:t>
      </w:r>
      <w:r w:rsidR="00AE2313" w:rsidRPr="00EB33F9">
        <w:rPr>
          <w:rFonts w:ascii="Arial" w:hAnsi="Arial" w:cs="Arial"/>
          <w:sz w:val="22"/>
          <w:szCs w:val="22"/>
        </w:rPr>
        <w:t>, pohltit magickou Prahou z</w:t>
      </w:r>
      <w:r w:rsidRPr="00EB33F9">
        <w:rPr>
          <w:rFonts w:ascii="Arial" w:hAnsi="Arial" w:cs="Arial"/>
          <w:sz w:val="22"/>
          <w:szCs w:val="22"/>
        </w:rPr>
        <w:t> </w:t>
      </w:r>
      <w:r w:rsidR="00AE2313" w:rsidRPr="00EB33F9">
        <w:rPr>
          <w:rFonts w:ascii="Arial" w:hAnsi="Arial" w:cs="Arial"/>
          <w:i/>
          <w:sz w:val="22"/>
          <w:szCs w:val="22"/>
        </w:rPr>
        <w:t>Tří</w:t>
      </w:r>
      <w:r w:rsidRPr="00EB33F9">
        <w:rPr>
          <w:rFonts w:ascii="Arial" w:hAnsi="Arial" w:cs="Arial"/>
          <w:i/>
          <w:sz w:val="22"/>
          <w:szCs w:val="22"/>
        </w:rPr>
        <w:t xml:space="preserve"> zlatých</w:t>
      </w:r>
      <w:r w:rsidR="00AE2313" w:rsidRPr="00EB33F9">
        <w:rPr>
          <w:rFonts w:ascii="Arial" w:hAnsi="Arial" w:cs="Arial"/>
          <w:i/>
          <w:sz w:val="22"/>
          <w:szCs w:val="22"/>
        </w:rPr>
        <w:t xml:space="preserve"> klíčů</w:t>
      </w:r>
      <w:r w:rsidR="00AE2313" w:rsidRPr="00EB33F9">
        <w:rPr>
          <w:rFonts w:ascii="Arial" w:hAnsi="Arial" w:cs="Arial"/>
          <w:sz w:val="22"/>
          <w:szCs w:val="22"/>
        </w:rPr>
        <w:t xml:space="preserve"> nebo mrazivou atmosférou minulého režimu, již autor připomíná v knize </w:t>
      </w:r>
      <w:r w:rsidR="00AE2313" w:rsidRPr="00EB33F9">
        <w:rPr>
          <w:rFonts w:ascii="Arial" w:hAnsi="Arial" w:cs="Arial"/>
          <w:i/>
          <w:sz w:val="22"/>
          <w:szCs w:val="22"/>
        </w:rPr>
        <w:t>Zeď – Jak jsem vyrůstal za železnou oponou.</w:t>
      </w:r>
    </w:p>
    <w:p w14:paraId="76117A55" w14:textId="081D9F9B" w:rsidR="00AE2313" w:rsidRPr="00EB33F9" w:rsidRDefault="005711E8" w:rsidP="00EB33F9">
      <w:pPr>
        <w:spacing w:line="276" w:lineRule="auto"/>
        <w:rPr>
          <w:rFonts w:ascii="Arial" w:hAnsi="Arial" w:cs="Arial"/>
          <w:i/>
          <w:sz w:val="22"/>
          <w:szCs w:val="22"/>
        </w:rPr>
      </w:pPr>
      <w:r w:rsidRPr="00EB33F9">
        <w:rPr>
          <w:rFonts w:ascii="Arial" w:hAnsi="Arial" w:cs="Arial"/>
          <w:color w:val="FF0000"/>
          <w:sz w:val="22"/>
          <w:szCs w:val="22"/>
          <w:shd w:val="clear" w:color="auto" w:fill="FFFFFF"/>
        </w:rPr>
        <w:t>→</w:t>
      </w:r>
      <w:r w:rsidRPr="00EB33F9">
        <w:rPr>
          <w:rFonts w:ascii="Arial" w:hAnsi="Arial" w:cs="Arial"/>
          <w:color w:val="FF0000"/>
          <w:sz w:val="22"/>
          <w:szCs w:val="22"/>
          <w:shd w:val="clear" w:color="auto" w:fill="FFFFFF"/>
        </w:rPr>
        <w:t xml:space="preserve"> </w:t>
      </w:r>
      <w:r w:rsidR="00AE2313" w:rsidRPr="00EB33F9">
        <w:rPr>
          <w:rFonts w:ascii="Arial" w:hAnsi="Arial" w:cs="Arial"/>
          <w:sz w:val="22"/>
          <w:szCs w:val="22"/>
        </w:rPr>
        <w:t xml:space="preserve">Součástí výstavy je prakticky neznámý soubor koláží s názvem </w:t>
      </w:r>
      <w:r w:rsidR="00AE2313" w:rsidRPr="00EB33F9">
        <w:rPr>
          <w:rFonts w:ascii="Arial" w:hAnsi="Arial" w:cs="Arial"/>
          <w:i/>
          <w:sz w:val="22"/>
          <w:szCs w:val="22"/>
        </w:rPr>
        <w:t>Deníky</w:t>
      </w:r>
      <w:r w:rsidR="00AE2313" w:rsidRPr="00EB33F9">
        <w:rPr>
          <w:rFonts w:ascii="Arial" w:hAnsi="Arial" w:cs="Arial"/>
          <w:sz w:val="22"/>
          <w:szCs w:val="22"/>
        </w:rPr>
        <w:t xml:space="preserve">, dále kresba a malba na zeď, kterou Petr </w:t>
      </w:r>
      <w:proofErr w:type="spellStart"/>
      <w:r w:rsidR="00AE2313" w:rsidRPr="00EB33F9">
        <w:rPr>
          <w:rFonts w:ascii="Arial" w:hAnsi="Arial" w:cs="Arial"/>
          <w:sz w:val="22"/>
          <w:szCs w:val="22"/>
        </w:rPr>
        <w:t>Sís</w:t>
      </w:r>
      <w:proofErr w:type="spellEnd"/>
      <w:r w:rsidR="00AE2313" w:rsidRPr="00EB33F9">
        <w:rPr>
          <w:rFonts w:ascii="Arial" w:hAnsi="Arial" w:cs="Arial"/>
          <w:sz w:val="22"/>
          <w:szCs w:val="22"/>
        </w:rPr>
        <w:t xml:space="preserve"> vytvořil přímo ve výstavě a pro výstavu v </w:t>
      </w:r>
      <w:proofErr w:type="spellStart"/>
      <w:r w:rsidR="00AE2313" w:rsidRPr="00EB33F9">
        <w:rPr>
          <w:rFonts w:ascii="Arial" w:hAnsi="Arial" w:cs="Arial"/>
          <w:sz w:val="22"/>
          <w:szCs w:val="22"/>
        </w:rPr>
        <w:t>DOXu</w:t>
      </w:r>
      <w:proofErr w:type="spellEnd"/>
      <w:r w:rsidR="00AE2313" w:rsidRPr="00EB33F9">
        <w:rPr>
          <w:rFonts w:ascii="Arial" w:hAnsi="Arial" w:cs="Arial"/>
          <w:sz w:val="22"/>
          <w:szCs w:val="22"/>
        </w:rPr>
        <w:t xml:space="preserve">, a ukázky z připravovaného životopisného filmu </w:t>
      </w:r>
      <w:r w:rsidR="00AE2313" w:rsidRPr="00EB33F9">
        <w:rPr>
          <w:rFonts w:ascii="Arial" w:hAnsi="Arial" w:cs="Arial"/>
          <w:i/>
          <w:sz w:val="22"/>
          <w:szCs w:val="22"/>
        </w:rPr>
        <w:t>Sny o toulavých kočkách.</w:t>
      </w:r>
    </w:p>
    <w:p w14:paraId="178F0AE3" w14:textId="2A921897" w:rsidR="00AE2313" w:rsidRPr="00EB33F9" w:rsidRDefault="005711E8" w:rsidP="00EB33F9">
      <w:pPr>
        <w:spacing w:line="276" w:lineRule="auto"/>
        <w:rPr>
          <w:rFonts w:ascii="Arial" w:hAnsi="Arial" w:cs="Arial"/>
          <w:sz w:val="22"/>
          <w:szCs w:val="22"/>
        </w:rPr>
      </w:pPr>
      <w:r w:rsidRPr="00EB33F9">
        <w:rPr>
          <w:rFonts w:ascii="Arial" w:hAnsi="Arial" w:cs="Arial"/>
          <w:color w:val="FF0000"/>
          <w:sz w:val="22"/>
          <w:szCs w:val="22"/>
          <w:shd w:val="clear" w:color="auto" w:fill="FFFFFF"/>
        </w:rPr>
        <w:t>→</w:t>
      </w:r>
      <w:r w:rsidRPr="00EB33F9">
        <w:rPr>
          <w:rFonts w:ascii="Arial" w:hAnsi="Arial" w:cs="Arial"/>
          <w:color w:val="FF0000"/>
          <w:sz w:val="22"/>
          <w:szCs w:val="22"/>
          <w:shd w:val="clear" w:color="auto" w:fill="FFFFFF"/>
        </w:rPr>
        <w:t xml:space="preserve"> </w:t>
      </w:r>
      <w:r w:rsidR="00AE2313" w:rsidRPr="00EB33F9">
        <w:rPr>
          <w:rFonts w:ascii="Arial" w:hAnsi="Arial" w:cs="Arial"/>
          <w:sz w:val="22"/>
          <w:szCs w:val="22"/>
        </w:rPr>
        <w:t xml:space="preserve">Výstavu doplňuje tapiserie </w:t>
      </w:r>
      <w:r w:rsidR="00AE2313" w:rsidRPr="00EB33F9">
        <w:rPr>
          <w:rFonts w:ascii="Arial" w:hAnsi="Arial" w:cs="Arial"/>
          <w:i/>
          <w:sz w:val="22"/>
          <w:szCs w:val="22"/>
        </w:rPr>
        <w:t>Letící muž</w:t>
      </w:r>
      <w:r w:rsidR="00AE2313" w:rsidRPr="00EB33F9">
        <w:rPr>
          <w:rFonts w:ascii="Arial" w:hAnsi="Arial" w:cs="Arial"/>
          <w:sz w:val="22"/>
          <w:szCs w:val="22"/>
        </w:rPr>
        <w:t>, která byla vytvořena pro prostory Letiště Václava Havla Praha a kterou návštěvníci mohou díky laskavosti Nadace Dagmar a Václava Havlových VIZE 97 vůbec poprvé vidět zblízka a mimo prostory tranzitní části Terminálu 2.</w:t>
      </w:r>
      <w:r w:rsidR="005A136F" w:rsidRPr="00EB33F9">
        <w:rPr>
          <w:rFonts w:ascii="Arial" w:hAnsi="Arial" w:cs="Arial"/>
          <w:sz w:val="22"/>
          <w:szCs w:val="22"/>
        </w:rPr>
        <w:t xml:space="preserve"> </w:t>
      </w:r>
      <w:r w:rsidR="005A136F" w:rsidRPr="00EB33F9">
        <w:rPr>
          <w:rFonts w:ascii="Arial" w:hAnsi="Arial" w:cs="Arial"/>
          <w:color w:val="FF0000"/>
          <w:sz w:val="22"/>
          <w:szCs w:val="22"/>
          <w:shd w:val="clear" w:color="auto" w:fill="FFFFFF"/>
        </w:rPr>
        <w:t>→</w:t>
      </w:r>
    </w:p>
    <w:p w14:paraId="4AEC3041" w14:textId="606E4574" w:rsidR="004052BF" w:rsidRPr="008C2833" w:rsidRDefault="00674BB2" w:rsidP="004052BF">
      <w:pPr>
        <w:spacing w:line="276" w:lineRule="auto"/>
        <w:rPr>
          <w:rFonts w:ascii="Arial" w:hAnsi="Arial" w:cs="Arial"/>
          <w:sz w:val="22"/>
          <w:szCs w:val="22"/>
        </w:rPr>
      </w:pPr>
      <w:r w:rsidRPr="008C2833">
        <w:rPr>
          <w:rFonts w:ascii="Arial" w:hAnsi="Arial" w:cs="Arial"/>
          <w:sz w:val="22"/>
          <w:szCs w:val="22"/>
        </w:rPr>
        <w:t xml:space="preserve"> </w:t>
      </w:r>
    </w:p>
    <w:p w14:paraId="5FFB9CBC" w14:textId="77777777" w:rsidR="00AE2313" w:rsidRPr="008C2833" w:rsidRDefault="00AE2313" w:rsidP="00AE2313">
      <w:pPr>
        <w:widowControl w:val="0"/>
        <w:autoSpaceDE w:val="0"/>
        <w:autoSpaceDN w:val="0"/>
        <w:adjustRightInd w:val="0"/>
        <w:spacing w:line="276" w:lineRule="auto"/>
        <w:rPr>
          <w:rFonts w:ascii="Arial" w:hAnsi="Arial" w:cs="Arial"/>
          <w:sz w:val="28"/>
          <w:szCs w:val="28"/>
        </w:rPr>
      </w:pPr>
    </w:p>
    <w:p w14:paraId="52B8C5EB" w14:textId="77777777" w:rsidR="00AE2313" w:rsidRPr="008C2833" w:rsidRDefault="00AE2313" w:rsidP="00AE2313">
      <w:pPr>
        <w:widowControl w:val="0"/>
        <w:autoSpaceDE w:val="0"/>
        <w:autoSpaceDN w:val="0"/>
        <w:adjustRightInd w:val="0"/>
        <w:spacing w:line="276" w:lineRule="auto"/>
        <w:rPr>
          <w:rFonts w:ascii="Arial" w:hAnsi="Arial" w:cs="Arial"/>
          <w:sz w:val="28"/>
          <w:szCs w:val="28"/>
        </w:rPr>
      </w:pPr>
    </w:p>
    <w:p w14:paraId="2AFD532F" w14:textId="77777777" w:rsidR="005A136F" w:rsidRPr="008C2833" w:rsidRDefault="005A136F">
      <w:pPr>
        <w:rPr>
          <w:rFonts w:ascii="Arial" w:hAnsi="Arial" w:cs="Arial"/>
          <w:sz w:val="22"/>
          <w:szCs w:val="22"/>
        </w:rPr>
      </w:pPr>
      <w:r w:rsidRPr="008C2833">
        <w:rPr>
          <w:rFonts w:ascii="Arial" w:hAnsi="Arial" w:cs="Arial"/>
          <w:sz w:val="22"/>
          <w:szCs w:val="22"/>
        </w:rPr>
        <w:br w:type="page"/>
      </w:r>
    </w:p>
    <w:p w14:paraId="3BFBE6A2" w14:textId="77777777" w:rsidR="00BE47EA" w:rsidRDefault="00BE47EA" w:rsidP="005A136F">
      <w:pPr>
        <w:widowControl w:val="0"/>
        <w:autoSpaceDE w:val="0"/>
        <w:autoSpaceDN w:val="0"/>
        <w:adjustRightInd w:val="0"/>
        <w:spacing w:line="276" w:lineRule="auto"/>
        <w:rPr>
          <w:rFonts w:ascii="Arial" w:hAnsi="Arial" w:cs="Arial"/>
          <w:sz w:val="22"/>
          <w:szCs w:val="22"/>
        </w:rPr>
      </w:pPr>
      <w:r>
        <w:rPr>
          <w:rFonts w:ascii="Arial" w:hAnsi="Arial" w:cs="Arial"/>
          <w:noProof/>
          <w:sz w:val="22"/>
          <w:szCs w:val="22"/>
          <w:lang w:eastAsia="cs-CZ"/>
        </w:rPr>
        <w:drawing>
          <wp:inline distT="0" distB="0" distL="0" distR="0" wp14:anchorId="4D269B7E" wp14:editId="7513AF5B">
            <wp:extent cx="5124450" cy="3412506"/>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c) Petr Sís_z knihy Zeď_zmensena.jpg"/>
                    <pic:cNvPicPr/>
                  </pic:nvPicPr>
                  <pic:blipFill>
                    <a:blip r:embed="rId8">
                      <a:extLst>
                        <a:ext uri="{28A0092B-C50C-407E-A947-70E740481C1C}">
                          <a14:useLocalDpi xmlns:a14="http://schemas.microsoft.com/office/drawing/2010/main" val="0"/>
                        </a:ext>
                      </a:extLst>
                    </a:blip>
                    <a:stretch>
                      <a:fillRect/>
                    </a:stretch>
                  </pic:blipFill>
                  <pic:spPr>
                    <a:xfrm>
                      <a:off x="0" y="0"/>
                      <a:ext cx="5124759" cy="3412712"/>
                    </a:xfrm>
                    <a:prstGeom prst="rect">
                      <a:avLst/>
                    </a:prstGeom>
                  </pic:spPr>
                </pic:pic>
              </a:graphicData>
            </a:graphic>
          </wp:inline>
        </w:drawing>
      </w:r>
    </w:p>
    <w:p w14:paraId="24A93D1B" w14:textId="77777777" w:rsidR="00BE47EA" w:rsidRDefault="00BE47EA" w:rsidP="005A136F">
      <w:pPr>
        <w:widowControl w:val="0"/>
        <w:autoSpaceDE w:val="0"/>
        <w:autoSpaceDN w:val="0"/>
        <w:adjustRightInd w:val="0"/>
        <w:spacing w:line="276" w:lineRule="auto"/>
        <w:rPr>
          <w:rFonts w:ascii="Arial" w:hAnsi="Arial" w:cs="Arial"/>
          <w:sz w:val="22"/>
          <w:szCs w:val="22"/>
        </w:rPr>
      </w:pPr>
    </w:p>
    <w:p w14:paraId="0F3B3BBC" w14:textId="77777777" w:rsidR="00BE47EA" w:rsidRDefault="00BE47EA" w:rsidP="005A136F">
      <w:pPr>
        <w:widowControl w:val="0"/>
        <w:autoSpaceDE w:val="0"/>
        <w:autoSpaceDN w:val="0"/>
        <w:adjustRightInd w:val="0"/>
        <w:spacing w:line="276" w:lineRule="auto"/>
        <w:rPr>
          <w:rFonts w:ascii="Arial" w:hAnsi="Arial" w:cs="Arial"/>
          <w:sz w:val="22"/>
          <w:szCs w:val="22"/>
        </w:rPr>
      </w:pPr>
    </w:p>
    <w:p w14:paraId="72A0735D" w14:textId="49CBA5EC" w:rsidR="00AE2313" w:rsidRPr="008C2833" w:rsidRDefault="00AE2313" w:rsidP="005A136F">
      <w:pPr>
        <w:widowControl w:val="0"/>
        <w:autoSpaceDE w:val="0"/>
        <w:autoSpaceDN w:val="0"/>
        <w:adjustRightInd w:val="0"/>
        <w:spacing w:line="276" w:lineRule="auto"/>
        <w:rPr>
          <w:rFonts w:ascii="Arial" w:hAnsi="Arial" w:cs="Arial"/>
          <w:sz w:val="22"/>
          <w:szCs w:val="22"/>
        </w:rPr>
      </w:pPr>
      <w:r w:rsidRPr="008C2833">
        <w:rPr>
          <w:rFonts w:ascii="Arial" w:hAnsi="Arial" w:cs="Arial"/>
          <w:sz w:val="22"/>
          <w:szCs w:val="22"/>
        </w:rPr>
        <w:t xml:space="preserve">Výstava </w:t>
      </w:r>
      <w:r w:rsidR="005A136F" w:rsidRPr="002D576D">
        <w:rPr>
          <w:rFonts w:ascii="Arial" w:hAnsi="Arial" w:cs="Arial"/>
          <w:b/>
          <w:bCs/>
          <w:sz w:val="22"/>
          <w:szCs w:val="22"/>
        </w:rPr>
        <w:t>O létání a jiných snech</w:t>
      </w:r>
      <w:r w:rsidRPr="002D576D">
        <w:rPr>
          <w:rFonts w:ascii="Arial" w:hAnsi="Arial" w:cs="Arial"/>
          <w:sz w:val="22"/>
          <w:szCs w:val="22"/>
        </w:rPr>
        <w:t xml:space="preserve"> </w:t>
      </w:r>
      <w:r w:rsidRPr="008C2833">
        <w:rPr>
          <w:rFonts w:ascii="Arial" w:hAnsi="Arial" w:cs="Arial"/>
          <w:sz w:val="22"/>
          <w:szCs w:val="22"/>
        </w:rPr>
        <w:t xml:space="preserve">je nahlédnutím do zázračného vesmíru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do světa dobrodružných putování, objevů a dalekých cest – skutečných i vysněných. Představuje ilustrace a texty z jeho oceňovaných pěti autorských knih, v nichž se létání a sny prolínají s tématem „vnitřní“ a „vnější“ svobody. Tři tituly jsou zároveň autobiografickými příběhy, ve kterých se 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vrací do Prahy svého dětství.</w:t>
      </w:r>
    </w:p>
    <w:p w14:paraId="2CFCF7B0" w14:textId="77777777" w:rsidR="005A136F" w:rsidRPr="008C2833" w:rsidRDefault="005A136F" w:rsidP="005A136F">
      <w:pPr>
        <w:spacing w:line="276" w:lineRule="auto"/>
        <w:rPr>
          <w:rFonts w:ascii="Arial" w:hAnsi="Arial" w:cs="Arial"/>
          <w:sz w:val="22"/>
          <w:szCs w:val="22"/>
        </w:rPr>
      </w:pPr>
    </w:p>
    <w:p w14:paraId="1076BD23"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Hrdinové jeho knih jsou dobrodruzi, snílci, odvážní vzduchoplavci, mořeplavci, cestovatelé – ti, kteří měli odvahu svobodně se rozhodovat, tvořit, snít i posouvat hranice lidského poznání. Příběhy, které 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přenesl do svých knih, jsou takřka vždy o svobodě – o jejím hledání, ztrátě a především důležitosti.</w:t>
      </w:r>
    </w:p>
    <w:p w14:paraId="536CFDC0" w14:textId="77777777" w:rsidR="005A136F" w:rsidRPr="008C2833" w:rsidRDefault="005A136F" w:rsidP="005A136F">
      <w:pPr>
        <w:spacing w:line="276" w:lineRule="auto"/>
        <w:rPr>
          <w:rFonts w:ascii="Arial" w:hAnsi="Arial" w:cs="Arial"/>
          <w:sz w:val="22"/>
          <w:szCs w:val="22"/>
        </w:rPr>
      </w:pPr>
    </w:p>
    <w:p w14:paraId="36428F0E"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Kniha </w:t>
      </w:r>
      <w:r w:rsidRPr="008C2833">
        <w:rPr>
          <w:rFonts w:ascii="Arial" w:hAnsi="Arial" w:cs="Arial"/>
          <w:b/>
          <w:sz w:val="22"/>
          <w:szCs w:val="22"/>
        </w:rPr>
        <w:t>Ptačí sněm</w:t>
      </w:r>
      <w:r w:rsidRPr="008C2833">
        <w:rPr>
          <w:rFonts w:ascii="Arial" w:hAnsi="Arial" w:cs="Arial"/>
          <w:sz w:val="22"/>
          <w:szCs w:val="22"/>
        </w:rPr>
        <w:t xml:space="preserve">, inspirovaná perským eposem z 12. století, je symbolickým příběhem o hledání. Ptáci všech koutů světa se pod vedením moudrého dudka vydávají na dalekou a strastiplnou cestu k tajemné hoře </w:t>
      </w:r>
      <w:proofErr w:type="spellStart"/>
      <w:r w:rsidRPr="008C2833">
        <w:rPr>
          <w:rFonts w:ascii="Arial" w:hAnsi="Arial" w:cs="Arial"/>
          <w:sz w:val="22"/>
          <w:szCs w:val="22"/>
        </w:rPr>
        <w:t>Kaf</w:t>
      </w:r>
      <w:proofErr w:type="spellEnd"/>
      <w:r w:rsidRPr="008C2833">
        <w:rPr>
          <w:rFonts w:ascii="Arial" w:hAnsi="Arial" w:cs="Arial"/>
          <w:sz w:val="22"/>
          <w:szCs w:val="22"/>
        </w:rPr>
        <w:t>, aby našli svého pravého krále. Než přeletí sedm údolí – Hledání, Lásky, Porozumění, Odstupu, Jednoty, Úžasu a Smrti – zůstane jich pouhých třicet. Ti nejvytrvalejší ale nakonec svůj cíl najdou.</w:t>
      </w:r>
    </w:p>
    <w:p w14:paraId="3F4B2393" w14:textId="77777777" w:rsidR="005A136F" w:rsidRPr="008C2833" w:rsidRDefault="005A136F" w:rsidP="005A136F">
      <w:pPr>
        <w:spacing w:line="276" w:lineRule="auto"/>
        <w:rPr>
          <w:rFonts w:ascii="Arial" w:hAnsi="Arial" w:cs="Arial"/>
          <w:sz w:val="22"/>
          <w:szCs w:val="22"/>
        </w:rPr>
      </w:pPr>
    </w:p>
    <w:p w14:paraId="3276CD6D" w14:textId="6C1FCECA"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Příběh </w:t>
      </w:r>
      <w:r w:rsidRPr="008C2833">
        <w:rPr>
          <w:rFonts w:ascii="Arial" w:hAnsi="Arial" w:cs="Arial"/>
          <w:b/>
          <w:sz w:val="22"/>
          <w:szCs w:val="22"/>
        </w:rPr>
        <w:t>Zeď – Jak jsem vyrůstal za železnou oponou</w:t>
      </w:r>
      <w:r w:rsidRPr="008C2833">
        <w:rPr>
          <w:rFonts w:ascii="Arial" w:hAnsi="Arial" w:cs="Arial"/>
          <w:sz w:val="22"/>
          <w:szCs w:val="22"/>
        </w:rPr>
        <w:t>, kterou Václav Havel označil za „povinnou četbu pro všechny, kdo si myslí, že svoboda je samozřejmostí“, sám autor považuje za „nesmělou snahu, jak dětem přiblížit dobu, která je tak daleko, že už je vlastně nezajímá“. Připomíná léta komunismu a socialismu, kdy se za železnou oponou svoboda nadlouho stala pouhým snem.</w:t>
      </w:r>
      <w:r w:rsidR="00BE47EA">
        <w:rPr>
          <w:rFonts w:ascii="Arial" w:hAnsi="Arial" w:cs="Arial"/>
          <w:sz w:val="22"/>
          <w:szCs w:val="22"/>
        </w:rPr>
        <w:t xml:space="preserve"> </w:t>
      </w:r>
      <w:r w:rsidR="00BE47EA" w:rsidRPr="00EB33F9">
        <w:rPr>
          <w:rFonts w:ascii="Arial" w:hAnsi="Arial" w:cs="Arial"/>
          <w:color w:val="FF0000"/>
          <w:sz w:val="22"/>
          <w:szCs w:val="22"/>
          <w:shd w:val="clear" w:color="auto" w:fill="FFFFFF"/>
        </w:rPr>
        <w:t>→</w:t>
      </w:r>
    </w:p>
    <w:p w14:paraId="40A0837D" w14:textId="77777777" w:rsidR="005A136F" w:rsidRPr="008C2833" w:rsidRDefault="005A136F" w:rsidP="005A136F">
      <w:pPr>
        <w:spacing w:line="276" w:lineRule="auto"/>
        <w:rPr>
          <w:rFonts w:ascii="Arial" w:hAnsi="Arial" w:cs="Arial"/>
          <w:sz w:val="22"/>
          <w:szCs w:val="22"/>
        </w:rPr>
      </w:pPr>
    </w:p>
    <w:p w14:paraId="12B39110"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Také v knize </w:t>
      </w:r>
      <w:r w:rsidRPr="008C2833">
        <w:rPr>
          <w:rFonts w:ascii="Arial" w:hAnsi="Arial" w:cs="Arial"/>
          <w:b/>
          <w:sz w:val="22"/>
          <w:szCs w:val="22"/>
        </w:rPr>
        <w:t>Tři zlaté klíče</w:t>
      </w:r>
      <w:r w:rsidRPr="008C2833">
        <w:rPr>
          <w:rFonts w:ascii="Arial" w:hAnsi="Arial" w:cs="Arial"/>
          <w:sz w:val="22"/>
          <w:szCs w:val="22"/>
        </w:rPr>
        <w:t xml:space="preserve"> se 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vrací do svého dětství, tentokrát do tajemných uliček staré Prahy. Poté, co bouře zanese jeho balon na opuštěné náměstí, vydává se autor společně se svou průvodkyní černou kočkou na cestu křivolakými uličkami a postupně se rozvzpomíná na všechny vůně, barvy a zvuky i staré legendy města, které kdysi navždy opustil.</w:t>
      </w:r>
    </w:p>
    <w:p w14:paraId="68E11804" w14:textId="77777777" w:rsidR="005A136F" w:rsidRPr="008C2833" w:rsidRDefault="005A136F" w:rsidP="005A136F">
      <w:pPr>
        <w:spacing w:line="276" w:lineRule="auto"/>
        <w:rPr>
          <w:rFonts w:ascii="Arial" w:hAnsi="Arial" w:cs="Arial"/>
          <w:sz w:val="22"/>
          <w:szCs w:val="22"/>
        </w:rPr>
      </w:pPr>
    </w:p>
    <w:p w14:paraId="0DD0CAB6"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Vzpomínkou z dětství je inspirovaná i kniha </w:t>
      </w:r>
      <w:r w:rsidRPr="008C2833">
        <w:rPr>
          <w:rFonts w:ascii="Arial" w:hAnsi="Arial" w:cs="Arial"/>
          <w:b/>
          <w:sz w:val="22"/>
          <w:szCs w:val="22"/>
        </w:rPr>
        <w:t>Robinson</w:t>
      </w:r>
      <w:r w:rsidRPr="008C2833">
        <w:rPr>
          <w:rFonts w:ascii="Arial" w:hAnsi="Arial" w:cs="Arial"/>
          <w:sz w:val="22"/>
          <w:szCs w:val="22"/>
        </w:rPr>
        <w:t xml:space="preserve">. Na školním maškarním bálu se hlavní hrdina v kostýmu Robinsona místo obdivu dočká výsměchu svých kamarádů a ze zklamání a smutku uniká ve snu na pustý ostrov, který se stává jeho novým domovem. </w:t>
      </w:r>
    </w:p>
    <w:p w14:paraId="1E6347D8" w14:textId="77777777" w:rsidR="005A136F" w:rsidRPr="008C2833" w:rsidRDefault="005A136F" w:rsidP="005A136F">
      <w:pPr>
        <w:spacing w:line="276" w:lineRule="auto"/>
        <w:rPr>
          <w:rFonts w:ascii="Arial" w:hAnsi="Arial" w:cs="Arial"/>
          <w:sz w:val="22"/>
          <w:szCs w:val="22"/>
        </w:rPr>
      </w:pPr>
    </w:p>
    <w:p w14:paraId="1DFD6EED" w14:textId="4B68821A"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Dobrodružný život francouzského letce, dobrodruha a spisovatele Antoina de Saint-</w:t>
      </w:r>
      <w:r w:rsidR="005A136F" w:rsidRPr="008C2833">
        <w:rPr>
          <w:rFonts w:ascii="Arial" w:hAnsi="Arial" w:cs="Arial"/>
          <w:sz w:val="22"/>
          <w:szCs w:val="22"/>
        </w:rPr>
        <w:br/>
        <w:t>-</w:t>
      </w:r>
      <w:r w:rsidRPr="008C2833">
        <w:rPr>
          <w:rFonts w:ascii="Arial" w:hAnsi="Arial" w:cs="Arial"/>
          <w:sz w:val="22"/>
          <w:szCs w:val="22"/>
        </w:rPr>
        <w:t xml:space="preserve">Exupéryho inspiroval knihu </w:t>
      </w:r>
      <w:r w:rsidRPr="008C2833">
        <w:rPr>
          <w:rFonts w:ascii="Arial" w:hAnsi="Arial" w:cs="Arial"/>
          <w:b/>
          <w:sz w:val="22"/>
          <w:szCs w:val="22"/>
        </w:rPr>
        <w:t>Pilot a Malý princ</w:t>
      </w:r>
      <w:r w:rsidRPr="008C2833">
        <w:rPr>
          <w:rFonts w:ascii="Arial" w:hAnsi="Arial" w:cs="Arial"/>
          <w:sz w:val="22"/>
          <w:szCs w:val="22"/>
        </w:rPr>
        <w:t>. Příběh o naplněných snech, osamělosti a hledání krásy i smyslu života je zároveň poctou legendárnímu příběhu o Malém princi.</w:t>
      </w:r>
    </w:p>
    <w:p w14:paraId="1E954687"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Součástí výstavy jsou i makety, které vznikají (někdy i v několika exemplářích) ke každé knize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a ve kterých, jak sám autor říká, „je toho o 90 procent víc, než by se vešlo do knížky“.</w:t>
      </w:r>
    </w:p>
    <w:p w14:paraId="03540953" w14:textId="77777777" w:rsidR="005A136F" w:rsidRPr="008C2833" w:rsidRDefault="005A136F" w:rsidP="005A136F">
      <w:pPr>
        <w:spacing w:line="276" w:lineRule="auto"/>
        <w:rPr>
          <w:rFonts w:ascii="Arial" w:hAnsi="Arial" w:cs="Arial"/>
          <w:sz w:val="22"/>
          <w:szCs w:val="22"/>
        </w:rPr>
      </w:pPr>
    </w:p>
    <w:p w14:paraId="5FBF6702" w14:textId="7856192B"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Životopisnou část výstavy doplňuje kromě ukázek z připravovaného dokumentárního filmu o Petru </w:t>
      </w:r>
      <w:proofErr w:type="spellStart"/>
      <w:r w:rsidRPr="008C2833">
        <w:rPr>
          <w:rFonts w:ascii="Arial" w:hAnsi="Arial" w:cs="Arial"/>
          <w:sz w:val="22"/>
          <w:szCs w:val="22"/>
        </w:rPr>
        <w:t>Sísovi</w:t>
      </w:r>
      <w:proofErr w:type="spellEnd"/>
      <w:r w:rsidRPr="008C2833">
        <w:rPr>
          <w:rFonts w:ascii="Arial" w:hAnsi="Arial" w:cs="Arial"/>
          <w:sz w:val="22"/>
          <w:szCs w:val="22"/>
        </w:rPr>
        <w:t xml:space="preserve"> </w:t>
      </w:r>
      <w:r w:rsidRPr="008C2833">
        <w:rPr>
          <w:rFonts w:ascii="Arial" w:hAnsi="Arial" w:cs="Arial"/>
          <w:b/>
          <w:sz w:val="22"/>
          <w:szCs w:val="22"/>
        </w:rPr>
        <w:t xml:space="preserve">Sny o toulavých kočkách </w:t>
      </w:r>
      <w:r w:rsidRPr="008C2833">
        <w:rPr>
          <w:rFonts w:ascii="Arial" w:hAnsi="Arial" w:cs="Arial"/>
          <w:sz w:val="22"/>
          <w:szCs w:val="22"/>
        </w:rPr>
        <w:t xml:space="preserve">(režie David </w:t>
      </w:r>
      <w:proofErr w:type="spellStart"/>
      <w:r w:rsidRPr="008C2833">
        <w:rPr>
          <w:rFonts w:ascii="Arial" w:hAnsi="Arial" w:cs="Arial"/>
          <w:sz w:val="22"/>
          <w:szCs w:val="22"/>
        </w:rPr>
        <w:t>Sís</w:t>
      </w:r>
      <w:proofErr w:type="spellEnd"/>
      <w:r w:rsidRPr="008C2833">
        <w:rPr>
          <w:rFonts w:ascii="Arial" w:hAnsi="Arial" w:cs="Arial"/>
          <w:sz w:val="22"/>
          <w:szCs w:val="22"/>
        </w:rPr>
        <w:t xml:space="preserve">) i série děl s názvem </w:t>
      </w:r>
      <w:r w:rsidRPr="008C2833">
        <w:rPr>
          <w:rFonts w:ascii="Arial" w:hAnsi="Arial" w:cs="Arial"/>
          <w:b/>
          <w:sz w:val="22"/>
          <w:szCs w:val="22"/>
        </w:rPr>
        <w:t>Deníky</w:t>
      </w:r>
      <w:r w:rsidRPr="008C2833">
        <w:rPr>
          <w:rFonts w:ascii="Arial" w:hAnsi="Arial" w:cs="Arial"/>
          <w:sz w:val="22"/>
          <w:szCs w:val="22"/>
        </w:rPr>
        <w:t xml:space="preserve"> (1998). Soubor více než dvou desítek koláží vytvořených z cestovních dokladů, účtenek, pohlednic, exotických střípků a ilustrací, které vznikaly pro americké noviny a časopisy, byl po 21 let ukrytý v rodném domě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na Malé Straně. Podle slov autora zachycuje „tajuplné představy o nedostupných místech z doby, kdy nebyl internet a všechno bylo možné“.</w:t>
      </w:r>
      <w:r w:rsidR="00BE47EA">
        <w:rPr>
          <w:rFonts w:ascii="Arial" w:hAnsi="Arial" w:cs="Arial"/>
          <w:sz w:val="22"/>
          <w:szCs w:val="22"/>
        </w:rPr>
        <w:t xml:space="preserve"> </w:t>
      </w:r>
      <w:r w:rsidR="00BE47EA" w:rsidRPr="00EB33F9">
        <w:rPr>
          <w:rFonts w:ascii="Arial" w:hAnsi="Arial" w:cs="Arial"/>
          <w:color w:val="FF0000"/>
          <w:sz w:val="22"/>
          <w:szCs w:val="22"/>
          <w:shd w:val="clear" w:color="auto" w:fill="FFFFFF"/>
        </w:rPr>
        <w:t>→</w:t>
      </w:r>
    </w:p>
    <w:p w14:paraId="61B5921B" w14:textId="77777777" w:rsidR="008C2833" w:rsidRPr="008C2833" w:rsidRDefault="008C2833" w:rsidP="005A136F">
      <w:pPr>
        <w:spacing w:line="276" w:lineRule="auto"/>
        <w:rPr>
          <w:rFonts w:ascii="Arial" w:hAnsi="Arial" w:cs="Arial"/>
          <w:sz w:val="22"/>
          <w:szCs w:val="22"/>
        </w:rPr>
      </w:pPr>
    </w:p>
    <w:p w14:paraId="03E962D2" w14:textId="77777777" w:rsidR="00BE47EA" w:rsidRDefault="00BE47EA">
      <w:pPr>
        <w:rPr>
          <w:rFonts w:ascii="Arial" w:hAnsi="Arial" w:cs="Arial"/>
          <w:sz w:val="22"/>
          <w:szCs w:val="22"/>
        </w:rPr>
      </w:pPr>
      <w:r>
        <w:rPr>
          <w:rFonts w:ascii="Arial" w:hAnsi="Arial" w:cs="Arial"/>
          <w:sz w:val="22"/>
          <w:szCs w:val="22"/>
        </w:rPr>
        <w:br w:type="page"/>
      </w:r>
    </w:p>
    <w:p w14:paraId="4CDF99E2" w14:textId="50C1DA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V posledních letech spolupracuje 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s mezinárodním programem Art </w:t>
      </w:r>
      <w:proofErr w:type="spellStart"/>
      <w:r w:rsidRPr="008C2833">
        <w:rPr>
          <w:rFonts w:ascii="Arial" w:hAnsi="Arial" w:cs="Arial"/>
          <w:sz w:val="22"/>
          <w:szCs w:val="22"/>
        </w:rPr>
        <w:t>for</w:t>
      </w:r>
      <w:proofErr w:type="spellEnd"/>
      <w:r w:rsidRPr="008C2833">
        <w:rPr>
          <w:rFonts w:ascii="Arial" w:hAnsi="Arial" w:cs="Arial"/>
          <w:sz w:val="22"/>
          <w:szCs w:val="22"/>
        </w:rPr>
        <w:t xml:space="preserve"> </w:t>
      </w:r>
      <w:proofErr w:type="spellStart"/>
      <w:r w:rsidRPr="008C2833">
        <w:rPr>
          <w:rFonts w:ascii="Arial" w:hAnsi="Arial" w:cs="Arial"/>
          <w:sz w:val="22"/>
          <w:szCs w:val="22"/>
        </w:rPr>
        <w:t>Amnesty</w:t>
      </w:r>
      <w:proofErr w:type="spellEnd"/>
      <w:r w:rsidRPr="008C2833">
        <w:rPr>
          <w:rFonts w:ascii="Arial" w:hAnsi="Arial" w:cs="Arial"/>
          <w:sz w:val="22"/>
          <w:szCs w:val="22"/>
        </w:rPr>
        <w:t xml:space="preserve"> organizace </w:t>
      </w:r>
      <w:proofErr w:type="spellStart"/>
      <w:r w:rsidRPr="008C2833">
        <w:rPr>
          <w:rFonts w:ascii="Arial" w:hAnsi="Arial" w:cs="Arial"/>
          <w:sz w:val="22"/>
          <w:szCs w:val="22"/>
        </w:rPr>
        <w:t>Amnesty</w:t>
      </w:r>
      <w:proofErr w:type="spellEnd"/>
      <w:r w:rsidRPr="008C2833">
        <w:rPr>
          <w:rFonts w:ascii="Arial" w:hAnsi="Arial" w:cs="Arial"/>
          <w:sz w:val="22"/>
          <w:szCs w:val="22"/>
        </w:rPr>
        <w:t xml:space="preserve"> International na sérii tapiserií, které jsou poctou především bojovníkům za lidská práva, jako byli Nelson Mandela, Martin Luther King nebo John Lennon. Jako první byla v prosinci roku 2012 odhalena na pražském letišti rozměrná tapiserie</w:t>
      </w:r>
      <w:r w:rsidRPr="008C2833">
        <w:rPr>
          <w:rFonts w:ascii="Arial" w:hAnsi="Arial" w:cs="Arial"/>
          <w:b/>
          <w:sz w:val="22"/>
          <w:szCs w:val="22"/>
        </w:rPr>
        <w:t xml:space="preserve"> Letící muž</w:t>
      </w:r>
      <w:r w:rsidRPr="008C2833">
        <w:rPr>
          <w:rFonts w:ascii="Arial" w:hAnsi="Arial" w:cs="Arial"/>
          <w:sz w:val="22"/>
          <w:szCs w:val="22"/>
        </w:rPr>
        <w:t xml:space="preserve"> (</w:t>
      </w:r>
      <w:proofErr w:type="spellStart"/>
      <w:r w:rsidRPr="008C2833">
        <w:rPr>
          <w:rFonts w:ascii="Arial" w:hAnsi="Arial" w:cs="Arial"/>
          <w:sz w:val="22"/>
          <w:szCs w:val="22"/>
        </w:rPr>
        <w:t>Flying</w:t>
      </w:r>
      <w:proofErr w:type="spellEnd"/>
      <w:r w:rsidRPr="008C2833">
        <w:rPr>
          <w:rFonts w:ascii="Arial" w:hAnsi="Arial" w:cs="Arial"/>
          <w:sz w:val="22"/>
          <w:szCs w:val="22"/>
        </w:rPr>
        <w:t xml:space="preserve"> Man) k poctě prezidenta Václava Havla. Hejno letících bílých ptáků tvoří postavu s výrazným prvkem rudého srdce, které připomíná neodmyslitelnou součást podpisu Václava Havla. S laskavým svolením Nadace Dagmar a Václava Havlových VIZE 97 je tapiserie součástí výstavy a zároveň symbolickým dílem ztělesňujícím její poselství, které platí v době třicátého výročí sametové revoluce stejně jako kdykoli jindy: že svoboda jednotlivce je zásadní hodnotou, kterou nelze brát jako samozřejmost. „Jsem velice rád, že se tapiserii podařilo zapůjčit, a vlastně poprvé si ji mohu nejen já, ale i návštěvníci prohlédnout úplně zblízka,“ říká s potěšením 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w:t>
      </w:r>
      <w:r w:rsidR="00BE47EA" w:rsidRPr="00EB33F9">
        <w:rPr>
          <w:rFonts w:ascii="Arial" w:hAnsi="Arial" w:cs="Arial"/>
          <w:color w:val="FF0000"/>
          <w:sz w:val="22"/>
          <w:szCs w:val="22"/>
          <w:shd w:val="clear" w:color="auto" w:fill="FFFFFF"/>
        </w:rPr>
        <w:t>→</w:t>
      </w:r>
    </w:p>
    <w:p w14:paraId="0DB311F8" w14:textId="77777777" w:rsidR="008C2833" w:rsidRDefault="008C2833" w:rsidP="005A136F">
      <w:pPr>
        <w:spacing w:line="276" w:lineRule="auto"/>
        <w:rPr>
          <w:rFonts w:ascii="Arial" w:hAnsi="Arial" w:cs="Arial"/>
          <w:sz w:val="22"/>
          <w:szCs w:val="22"/>
        </w:rPr>
      </w:pPr>
    </w:p>
    <w:p w14:paraId="30E0D4B7" w14:textId="7996BB13" w:rsidR="00BE47EA" w:rsidRDefault="00BE47EA" w:rsidP="005A136F">
      <w:pPr>
        <w:spacing w:line="276" w:lineRule="auto"/>
        <w:rPr>
          <w:rFonts w:ascii="Arial" w:hAnsi="Arial" w:cs="Arial"/>
          <w:sz w:val="22"/>
          <w:szCs w:val="22"/>
        </w:rPr>
      </w:pPr>
      <w:r>
        <w:rPr>
          <w:rFonts w:ascii="Arial" w:hAnsi="Arial" w:cs="Arial"/>
          <w:noProof/>
          <w:sz w:val="22"/>
          <w:szCs w:val="22"/>
          <w:lang w:eastAsia="cs-CZ"/>
        </w:rPr>
        <w:drawing>
          <wp:inline distT="0" distB="0" distL="0" distR="0" wp14:anchorId="2693B84C" wp14:editId="6CE8A991">
            <wp:extent cx="3590295" cy="5385652"/>
            <wp:effectExtent l="0" t="0" r="0" b="571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foto Jan Slavík_(c) DOX_Létající muž_online.jpg"/>
                    <pic:cNvPicPr/>
                  </pic:nvPicPr>
                  <pic:blipFill>
                    <a:blip r:embed="rId9">
                      <a:extLst>
                        <a:ext uri="{28A0092B-C50C-407E-A947-70E740481C1C}">
                          <a14:useLocalDpi xmlns:a14="http://schemas.microsoft.com/office/drawing/2010/main" val="0"/>
                        </a:ext>
                      </a:extLst>
                    </a:blip>
                    <a:stretch>
                      <a:fillRect/>
                    </a:stretch>
                  </pic:blipFill>
                  <pic:spPr>
                    <a:xfrm>
                      <a:off x="0" y="0"/>
                      <a:ext cx="3593780" cy="5390880"/>
                    </a:xfrm>
                    <a:prstGeom prst="rect">
                      <a:avLst/>
                    </a:prstGeom>
                  </pic:spPr>
                </pic:pic>
              </a:graphicData>
            </a:graphic>
          </wp:inline>
        </w:drawing>
      </w:r>
    </w:p>
    <w:p w14:paraId="34D76210" w14:textId="77777777" w:rsidR="00BE47EA" w:rsidRPr="008C2833" w:rsidRDefault="00BE47EA" w:rsidP="005A136F">
      <w:pPr>
        <w:spacing w:line="276" w:lineRule="auto"/>
        <w:rPr>
          <w:rFonts w:ascii="Arial" w:hAnsi="Arial" w:cs="Arial"/>
          <w:sz w:val="22"/>
          <w:szCs w:val="22"/>
        </w:rPr>
      </w:pPr>
    </w:p>
    <w:p w14:paraId="391F4AFE" w14:textId="77777777" w:rsidR="00AE2313" w:rsidRPr="008C2833" w:rsidRDefault="00AE2313" w:rsidP="005A136F">
      <w:pPr>
        <w:spacing w:line="276" w:lineRule="auto"/>
        <w:rPr>
          <w:rFonts w:ascii="Arial" w:eastAsia="Times New Roman" w:hAnsi="Arial" w:cs="Arial"/>
          <w:sz w:val="22"/>
          <w:szCs w:val="22"/>
        </w:rPr>
      </w:pPr>
      <w:r w:rsidRPr="008C2833">
        <w:rPr>
          <w:rFonts w:ascii="Arial" w:hAnsi="Arial" w:cs="Arial"/>
          <w:sz w:val="22"/>
          <w:szCs w:val="22"/>
        </w:rPr>
        <w:t xml:space="preserve">Umělec také přímo pro výstavu </w:t>
      </w:r>
      <w:r w:rsidRPr="008C2833">
        <w:rPr>
          <w:rFonts w:ascii="Arial" w:eastAsia="Times New Roman" w:hAnsi="Arial" w:cs="Arial"/>
          <w:sz w:val="22"/>
          <w:szCs w:val="22"/>
          <w:shd w:val="clear" w:color="auto" w:fill="FFFFFF"/>
        </w:rPr>
        <w:t xml:space="preserve">ztvárnil kresbou a malbou na zeď proměnu básníka </w:t>
      </w:r>
      <w:proofErr w:type="spellStart"/>
      <w:r w:rsidRPr="008C2833">
        <w:rPr>
          <w:rFonts w:ascii="Arial" w:eastAsia="Times New Roman" w:hAnsi="Arial" w:cs="Arial"/>
          <w:sz w:val="22"/>
          <w:szCs w:val="22"/>
          <w:shd w:val="clear" w:color="auto" w:fill="FFFFFF"/>
        </w:rPr>
        <w:t>Attára</w:t>
      </w:r>
      <w:proofErr w:type="spellEnd"/>
      <w:r w:rsidRPr="008C2833">
        <w:rPr>
          <w:rFonts w:ascii="Arial" w:eastAsia="Times New Roman" w:hAnsi="Arial" w:cs="Arial"/>
          <w:sz w:val="22"/>
          <w:szCs w:val="22"/>
          <w:shd w:val="clear" w:color="auto" w:fill="FFFFFF"/>
        </w:rPr>
        <w:t xml:space="preserve"> v dudka, kterou mohou čtenáři znát z knihy Ptačí sněm. „Byla to pro mě úplně nová zkušenost, kreslit v takovém měřítku a ještě na zeď. Moc mě těší, že takto mohu uvést návštěvníky do expozice a mít s touto velkorysou výstavou skutečně osobní kontakt,“ uzavírá Petr </w:t>
      </w:r>
      <w:proofErr w:type="spellStart"/>
      <w:r w:rsidRPr="008C2833">
        <w:rPr>
          <w:rFonts w:ascii="Arial" w:eastAsia="Times New Roman" w:hAnsi="Arial" w:cs="Arial"/>
          <w:sz w:val="22"/>
          <w:szCs w:val="22"/>
          <w:shd w:val="clear" w:color="auto" w:fill="FFFFFF"/>
        </w:rPr>
        <w:t>Sís</w:t>
      </w:r>
      <w:proofErr w:type="spellEnd"/>
      <w:r w:rsidRPr="008C2833">
        <w:rPr>
          <w:rFonts w:ascii="Arial" w:eastAsia="Times New Roman" w:hAnsi="Arial" w:cs="Arial"/>
          <w:sz w:val="22"/>
          <w:szCs w:val="22"/>
          <w:shd w:val="clear" w:color="auto" w:fill="FFFFFF"/>
        </w:rPr>
        <w:t>.</w:t>
      </w:r>
    </w:p>
    <w:p w14:paraId="29C509BF" w14:textId="77777777" w:rsidR="008C2833" w:rsidRPr="008C2833" w:rsidRDefault="008C2833" w:rsidP="005A136F">
      <w:pPr>
        <w:spacing w:line="276" w:lineRule="auto"/>
        <w:rPr>
          <w:rFonts w:ascii="Arial" w:hAnsi="Arial" w:cs="Arial"/>
          <w:sz w:val="22"/>
          <w:szCs w:val="22"/>
        </w:rPr>
      </w:pPr>
    </w:p>
    <w:p w14:paraId="008CCE97" w14:textId="4BE3CB9A"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Výstavu doplní </w:t>
      </w:r>
      <w:r w:rsidRPr="008C2833">
        <w:rPr>
          <w:rFonts w:ascii="Arial" w:hAnsi="Arial" w:cs="Arial"/>
          <w:b/>
          <w:sz w:val="22"/>
          <w:szCs w:val="22"/>
        </w:rPr>
        <w:t>bohatý doprovodný program</w:t>
      </w:r>
      <w:r w:rsidRPr="008C2833">
        <w:rPr>
          <w:rFonts w:ascii="Arial" w:hAnsi="Arial" w:cs="Arial"/>
          <w:sz w:val="22"/>
          <w:szCs w:val="22"/>
        </w:rPr>
        <w:t xml:space="preserve">: řada komentovaných prohlídek s kurátory, lektory, ale i nakladatelem knih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v České republice Joachimem Dvořákem (nakl. Labyrint). Divadlo Drak z Hradce Králové uvede pražskou premiéru na motivy stejnojmenné knihy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Zeď, (pra)rodiče s dětmi čekají rodinné výtvarné dílny a výtvarné dílny s časopisem Raketa, školy mohou vybírat ze tří vzdělávacích programů a rovněž bude představen životopisný film Sny o toulavých kočkách. Podrobný program najdete </w:t>
      </w:r>
      <w:r w:rsidRPr="002D576D">
        <w:rPr>
          <w:rFonts w:ascii="Arial" w:hAnsi="Arial" w:cs="Arial"/>
          <w:sz w:val="22"/>
          <w:szCs w:val="22"/>
        </w:rPr>
        <w:t xml:space="preserve">na </w:t>
      </w:r>
      <w:hyperlink r:id="rId10" w:history="1">
        <w:r w:rsidR="008C2833" w:rsidRPr="002D576D">
          <w:rPr>
            <w:rStyle w:val="Hypertextovodkaz"/>
            <w:rFonts w:ascii="Arial" w:hAnsi="Arial" w:cs="Arial"/>
            <w:color w:val="auto"/>
            <w:sz w:val="22"/>
            <w:szCs w:val="22"/>
            <w:u w:val="none"/>
          </w:rPr>
          <w:t>www.dox.cz</w:t>
        </w:r>
      </w:hyperlink>
      <w:r w:rsidRPr="002D576D">
        <w:rPr>
          <w:rFonts w:ascii="Arial" w:hAnsi="Arial" w:cs="Arial"/>
          <w:sz w:val="22"/>
          <w:szCs w:val="22"/>
        </w:rPr>
        <w:t>.</w:t>
      </w:r>
      <w:r w:rsidR="008C2833" w:rsidRPr="00FC7E9A">
        <w:rPr>
          <w:rFonts w:ascii="Arial" w:hAnsi="Arial" w:cs="Arial"/>
          <w:sz w:val="22"/>
          <w:szCs w:val="22"/>
        </w:rPr>
        <w:t xml:space="preserve"> </w:t>
      </w:r>
      <w:r w:rsidR="008C2833" w:rsidRPr="008C2833">
        <w:rPr>
          <w:rFonts w:ascii="Arial" w:eastAsia="Times New Roman" w:hAnsi="Arial" w:cs="Arial"/>
          <w:color w:val="FF0000"/>
          <w:sz w:val="22"/>
          <w:szCs w:val="22"/>
          <w:shd w:val="clear" w:color="auto" w:fill="FFFFFF"/>
        </w:rPr>
        <w:t>←</w:t>
      </w:r>
    </w:p>
    <w:p w14:paraId="34DE21F1" w14:textId="77777777" w:rsidR="00AE2313" w:rsidRDefault="00AE2313" w:rsidP="005A136F">
      <w:pPr>
        <w:spacing w:line="276" w:lineRule="auto"/>
        <w:rPr>
          <w:rFonts w:ascii="Arial" w:hAnsi="Arial" w:cs="Arial"/>
          <w:sz w:val="22"/>
          <w:szCs w:val="22"/>
        </w:rPr>
      </w:pPr>
    </w:p>
    <w:p w14:paraId="0B99FDA4" w14:textId="1CB97DD6" w:rsidR="00BE47EA" w:rsidRPr="008C2833" w:rsidRDefault="00BE47EA" w:rsidP="005A136F">
      <w:pPr>
        <w:spacing w:line="276" w:lineRule="auto"/>
        <w:rPr>
          <w:rFonts w:ascii="Arial" w:hAnsi="Arial" w:cs="Arial"/>
          <w:sz w:val="22"/>
          <w:szCs w:val="22"/>
        </w:rPr>
      </w:pPr>
    </w:p>
    <w:p w14:paraId="6B83BA9B" w14:textId="77777777" w:rsidR="00BE47EA" w:rsidRDefault="00BE47EA">
      <w:pPr>
        <w:rPr>
          <w:rFonts w:ascii="Arial" w:hAnsi="Arial" w:cs="Arial"/>
          <w:b/>
          <w:color w:val="FF0000"/>
          <w:sz w:val="22"/>
          <w:szCs w:val="22"/>
        </w:rPr>
      </w:pPr>
      <w:r>
        <w:rPr>
          <w:rFonts w:ascii="Arial" w:hAnsi="Arial" w:cs="Arial"/>
          <w:b/>
          <w:color w:val="FF0000"/>
          <w:sz w:val="22"/>
          <w:szCs w:val="22"/>
        </w:rPr>
        <w:br w:type="page"/>
      </w:r>
    </w:p>
    <w:p w14:paraId="589848E9" w14:textId="63EBE381" w:rsidR="00AE2313" w:rsidRPr="008C2833" w:rsidRDefault="00AE2313" w:rsidP="005A136F">
      <w:pPr>
        <w:spacing w:line="276" w:lineRule="auto"/>
        <w:rPr>
          <w:rFonts w:ascii="Arial" w:hAnsi="Arial" w:cs="Arial"/>
          <w:b/>
          <w:color w:val="FF0000"/>
          <w:sz w:val="22"/>
          <w:szCs w:val="22"/>
        </w:rPr>
      </w:pPr>
      <w:r w:rsidRPr="008C2833">
        <w:rPr>
          <w:rFonts w:ascii="Arial" w:hAnsi="Arial" w:cs="Arial"/>
          <w:b/>
          <w:color w:val="FF0000"/>
          <w:sz w:val="22"/>
          <w:szCs w:val="22"/>
        </w:rPr>
        <w:t>O autorovi</w:t>
      </w:r>
    </w:p>
    <w:p w14:paraId="6531F46D" w14:textId="77777777"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je mezinárodně uznávaný autor knih pro děti, ilustrátor, grafik a tvůrce animovaných filmů. Narodil se v roce 1949 v Brně, vyrostl v Praze. Absolvoval pražskou VŠUP a </w:t>
      </w:r>
      <w:proofErr w:type="spellStart"/>
      <w:r w:rsidRPr="008C2833">
        <w:rPr>
          <w:rFonts w:ascii="Arial" w:hAnsi="Arial" w:cs="Arial"/>
          <w:sz w:val="22"/>
          <w:szCs w:val="22"/>
        </w:rPr>
        <w:t>Royal</w:t>
      </w:r>
      <w:proofErr w:type="spellEnd"/>
      <w:r w:rsidRPr="008C2833">
        <w:rPr>
          <w:rFonts w:ascii="Arial" w:hAnsi="Arial" w:cs="Arial"/>
          <w:sz w:val="22"/>
          <w:szCs w:val="22"/>
        </w:rPr>
        <w:t xml:space="preserve"> </w:t>
      </w:r>
      <w:proofErr w:type="spellStart"/>
      <w:r w:rsidRPr="008C2833">
        <w:rPr>
          <w:rFonts w:ascii="Arial" w:hAnsi="Arial" w:cs="Arial"/>
          <w:sz w:val="22"/>
          <w:szCs w:val="22"/>
        </w:rPr>
        <w:t>College</w:t>
      </w:r>
      <w:proofErr w:type="spellEnd"/>
      <w:r w:rsidRPr="008C2833">
        <w:rPr>
          <w:rFonts w:ascii="Arial" w:hAnsi="Arial" w:cs="Arial"/>
          <w:sz w:val="22"/>
          <w:szCs w:val="22"/>
        </w:rPr>
        <w:t xml:space="preserve"> </w:t>
      </w:r>
      <w:proofErr w:type="spellStart"/>
      <w:r w:rsidRPr="008C2833">
        <w:rPr>
          <w:rFonts w:ascii="Arial" w:hAnsi="Arial" w:cs="Arial"/>
          <w:sz w:val="22"/>
          <w:szCs w:val="22"/>
        </w:rPr>
        <w:t>of</w:t>
      </w:r>
      <w:proofErr w:type="spellEnd"/>
      <w:r w:rsidRPr="008C2833">
        <w:rPr>
          <w:rFonts w:ascii="Arial" w:hAnsi="Arial" w:cs="Arial"/>
          <w:sz w:val="22"/>
          <w:szCs w:val="22"/>
        </w:rPr>
        <w:t xml:space="preserve"> Art v Londýně. V roce 1982 odešel do USA, kde začal přispívat ilustracemi do periodik (např. New York </w:t>
      </w:r>
      <w:proofErr w:type="spellStart"/>
      <w:r w:rsidRPr="008C2833">
        <w:rPr>
          <w:rFonts w:ascii="Arial" w:hAnsi="Arial" w:cs="Arial"/>
          <w:sz w:val="22"/>
          <w:szCs w:val="22"/>
        </w:rPr>
        <w:t>Times</w:t>
      </w:r>
      <w:proofErr w:type="spellEnd"/>
      <w:r w:rsidRPr="008C2833">
        <w:rPr>
          <w:rFonts w:ascii="Arial" w:hAnsi="Arial" w:cs="Arial"/>
          <w:sz w:val="22"/>
          <w:szCs w:val="22"/>
        </w:rPr>
        <w:t xml:space="preserve">) a brzy také začal vydávat knihy. Od té doby žije i se svou rodinou v New Yorku a do rodné vlasti se pravidelně vrací. Knihy Petra </w:t>
      </w:r>
      <w:proofErr w:type="spellStart"/>
      <w:r w:rsidRPr="008C2833">
        <w:rPr>
          <w:rFonts w:ascii="Arial" w:hAnsi="Arial" w:cs="Arial"/>
          <w:sz w:val="22"/>
          <w:szCs w:val="22"/>
        </w:rPr>
        <w:t>Síse</w:t>
      </w:r>
      <w:proofErr w:type="spellEnd"/>
      <w:r w:rsidRPr="008C2833">
        <w:rPr>
          <w:rFonts w:ascii="Arial" w:hAnsi="Arial" w:cs="Arial"/>
          <w:sz w:val="22"/>
          <w:szCs w:val="22"/>
        </w:rPr>
        <w:t xml:space="preserve"> v České republice vydává nakladatelství Labyrint. </w:t>
      </w:r>
    </w:p>
    <w:p w14:paraId="61611633" w14:textId="77777777" w:rsidR="008C2833" w:rsidRPr="008C2833" w:rsidRDefault="008C2833" w:rsidP="005A136F">
      <w:pPr>
        <w:spacing w:line="276" w:lineRule="auto"/>
        <w:rPr>
          <w:rFonts w:ascii="Arial" w:hAnsi="Arial" w:cs="Arial"/>
          <w:sz w:val="22"/>
          <w:szCs w:val="22"/>
        </w:rPr>
      </w:pPr>
    </w:p>
    <w:p w14:paraId="487AD503" w14:textId="384F0E49"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Za svou tvorbu získal mnoho ocenění po celém světě – od Zlatého medvěda na Filmovém festivalu v Berlíně přes několik medailí Americké knihovnické asociace, osm cen New York </w:t>
      </w:r>
      <w:proofErr w:type="spellStart"/>
      <w:r w:rsidRPr="008C2833">
        <w:rPr>
          <w:rFonts w:ascii="Arial" w:hAnsi="Arial" w:cs="Arial"/>
          <w:sz w:val="22"/>
          <w:szCs w:val="22"/>
        </w:rPr>
        <w:t>Times</w:t>
      </w:r>
      <w:proofErr w:type="spellEnd"/>
      <w:r w:rsidRPr="008C2833">
        <w:rPr>
          <w:rFonts w:ascii="Arial" w:hAnsi="Arial" w:cs="Arial"/>
          <w:sz w:val="22"/>
          <w:szCs w:val="22"/>
        </w:rPr>
        <w:t xml:space="preserve"> za nejkrásnější ilustrovanou knihu až po dvě </w:t>
      </w:r>
      <w:proofErr w:type="spellStart"/>
      <w:r w:rsidRPr="008C2833">
        <w:rPr>
          <w:rFonts w:ascii="Arial" w:hAnsi="Arial" w:cs="Arial"/>
          <w:sz w:val="22"/>
          <w:szCs w:val="22"/>
        </w:rPr>
        <w:t>Ragazzi</w:t>
      </w:r>
      <w:proofErr w:type="spellEnd"/>
      <w:r w:rsidRPr="008C2833">
        <w:rPr>
          <w:rFonts w:ascii="Arial" w:hAnsi="Arial" w:cs="Arial"/>
          <w:sz w:val="22"/>
          <w:szCs w:val="22"/>
        </w:rPr>
        <w:t xml:space="preserve"> </w:t>
      </w:r>
      <w:proofErr w:type="spellStart"/>
      <w:r w:rsidRPr="008C2833">
        <w:rPr>
          <w:rFonts w:ascii="Arial" w:hAnsi="Arial" w:cs="Arial"/>
          <w:sz w:val="22"/>
          <w:szCs w:val="22"/>
        </w:rPr>
        <w:t>Award</w:t>
      </w:r>
      <w:proofErr w:type="spellEnd"/>
      <w:r w:rsidRPr="008C2833">
        <w:rPr>
          <w:rFonts w:ascii="Arial" w:hAnsi="Arial" w:cs="Arial"/>
          <w:sz w:val="22"/>
          <w:szCs w:val="22"/>
        </w:rPr>
        <w:t xml:space="preserve"> na Mezinárodním veletrhu dětské knihy v Boloni. V roce 2003 obdržel jako vůbec první ilustrátor dětských knih prestižní </w:t>
      </w:r>
      <w:proofErr w:type="spellStart"/>
      <w:r w:rsidRPr="008C2833">
        <w:rPr>
          <w:rFonts w:ascii="Arial" w:hAnsi="Arial" w:cs="Arial"/>
          <w:sz w:val="22"/>
          <w:szCs w:val="22"/>
        </w:rPr>
        <w:t>MacArthurovo</w:t>
      </w:r>
      <w:proofErr w:type="spellEnd"/>
      <w:r w:rsidRPr="008C2833">
        <w:rPr>
          <w:rFonts w:ascii="Arial" w:hAnsi="Arial" w:cs="Arial"/>
          <w:sz w:val="22"/>
          <w:szCs w:val="22"/>
        </w:rPr>
        <w:t xml:space="preserve"> stipendium a v roce 2012 mu byla za celoživotní tvorbu udělena Cena Hanse Christiana Andersena.</w:t>
      </w:r>
      <w:r w:rsidR="008C2833">
        <w:rPr>
          <w:rFonts w:ascii="Arial" w:hAnsi="Arial" w:cs="Arial"/>
          <w:sz w:val="22"/>
          <w:szCs w:val="22"/>
        </w:rPr>
        <w:t xml:space="preserve"> </w:t>
      </w:r>
    </w:p>
    <w:p w14:paraId="649D7A4D" w14:textId="77777777" w:rsidR="008C2833" w:rsidRPr="008C2833" w:rsidRDefault="008C2833" w:rsidP="005A136F">
      <w:pPr>
        <w:spacing w:line="276" w:lineRule="auto"/>
        <w:rPr>
          <w:rFonts w:ascii="Arial" w:hAnsi="Arial" w:cs="Arial"/>
          <w:sz w:val="22"/>
          <w:szCs w:val="22"/>
        </w:rPr>
      </w:pPr>
    </w:p>
    <w:p w14:paraId="2B4A9EA5" w14:textId="249B7EA2" w:rsidR="00AE2313" w:rsidRPr="008C2833" w:rsidRDefault="00AE2313" w:rsidP="005A136F">
      <w:pPr>
        <w:spacing w:line="276" w:lineRule="auto"/>
        <w:rPr>
          <w:rFonts w:ascii="Arial" w:hAnsi="Arial" w:cs="Arial"/>
          <w:sz w:val="22"/>
          <w:szCs w:val="22"/>
        </w:rPr>
      </w:pPr>
      <w:r w:rsidRPr="008C2833">
        <w:rPr>
          <w:rFonts w:ascii="Arial" w:hAnsi="Arial" w:cs="Arial"/>
          <w:sz w:val="22"/>
          <w:szCs w:val="22"/>
        </w:rPr>
        <w:t xml:space="preserve">Petr </w:t>
      </w:r>
      <w:proofErr w:type="spellStart"/>
      <w:r w:rsidRPr="008C2833">
        <w:rPr>
          <w:rFonts w:ascii="Arial" w:hAnsi="Arial" w:cs="Arial"/>
          <w:sz w:val="22"/>
          <w:szCs w:val="22"/>
        </w:rPr>
        <w:t>Sís</w:t>
      </w:r>
      <w:proofErr w:type="spellEnd"/>
      <w:r w:rsidRPr="008C2833">
        <w:rPr>
          <w:rFonts w:ascii="Arial" w:hAnsi="Arial" w:cs="Arial"/>
          <w:sz w:val="22"/>
          <w:szCs w:val="22"/>
        </w:rPr>
        <w:t xml:space="preserve"> vytvořil 26 knih (nejen) pro děti a mládež, ilustroval více než 60 knih a natočil téměř tři desítky animovaných filmů. Věnuje se také plakátu, výtvarným objektům, nástěnným malbám i realizacím ve veřejném prostoru. K těm nejznámějším patří mozaika pro newyorské metro či obří tapiserie na letištích v Praze, Dublinu a Kapském Městě. Aktuálně pracuje na autorské knize o siru Nicholasi </w:t>
      </w:r>
      <w:proofErr w:type="spellStart"/>
      <w:r w:rsidRPr="008C2833">
        <w:rPr>
          <w:rFonts w:ascii="Arial" w:hAnsi="Arial" w:cs="Arial"/>
          <w:sz w:val="22"/>
          <w:szCs w:val="22"/>
        </w:rPr>
        <w:t>Wintonovi</w:t>
      </w:r>
      <w:proofErr w:type="spellEnd"/>
      <w:r w:rsidRPr="008C2833">
        <w:rPr>
          <w:rFonts w:ascii="Arial" w:hAnsi="Arial" w:cs="Arial"/>
          <w:sz w:val="22"/>
          <w:szCs w:val="22"/>
        </w:rPr>
        <w:t>.</w:t>
      </w:r>
      <w:r w:rsidR="005A136F" w:rsidRPr="008C2833">
        <w:rPr>
          <w:rFonts w:ascii="Arial" w:hAnsi="Arial" w:cs="Arial"/>
          <w:sz w:val="22"/>
          <w:szCs w:val="22"/>
        </w:rPr>
        <w:t xml:space="preserve"> </w:t>
      </w:r>
      <w:r w:rsidR="005A136F" w:rsidRPr="008C2833">
        <w:rPr>
          <w:rFonts w:ascii="Arial" w:eastAsia="Times New Roman" w:hAnsi="Arial" w:cs="Arial"/>
          <w:color w:val="FF0000"/>
          <w:sz w:val="22"/>
          <w:szCs w:val="22"/>
          <w:shd w:val="clear" w:color="auto" w:fill="FFFFFF"/>
        </w:rPr>
        <w:t>←</w:t>
      </w:r>
    </w:p>
    <w:p w14:paraId="68DEA7E2" w14:textId="77777777" w:rsidR="00AE2313" w:rsidRPr="008C2833" w:rsidRDefault="00AE2313" w:rsidP="00AE2313">
      <w:pPr>
        <w:spacing w:line="276" w:lineRule="auto"/>
        <w:rPr>
          <w:rFonts w:ascii="Constantia" w:hAnsi="Constantia"/>
        </w:rPr>
      </w:pPr>
    </w:p>
    <w:p w14:paraId="51576B3F" w14:textId="3EF67DBD" w:rsidR="00674BB2" w:rsidRPr="008C2833" w:rsidRDefault="00BE47EA" w:rsidP="00674BB2">
      <w:pPr>
        <w:rPr>
          <w:rFonts w:ascii="Arial" w:hAnsi="Arial" w:cs="Arial"/>
          <w:sz w:val="28"/>
          <w:szCs w:val="28"/>
        </w:rPr>
      </w:pPr>
      <w:r>
        <w:rPr>
          <w:rFonts w:ascii="Arial" w:hAnsi="Arial" w:cs="Arial"/>
          <w:noProof/>
          <w:sz w:val="28"/>
          <w:szCs w:val="28"/>
          <w:lang w:eastAsia="cs-CZ"/>
        </w:rPr>
        <w:drawing>
          <wp:inline distT="0" distB="0" distL="0" distR="0" wp14:anchorId="1142A1CA" wp14:editId="6C19E028">
            <wp:extent cx="5218100" cy="3478530"/>
            <wp:effectExtent l="0" t="0" r="1905" b="762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foto Jan Slavík_(c) DOX_portét online.jpg"/>
                    <pic:cNvPicPr/>
                  </pic:nvPicPr>
                  <pic:blipFill>
                    <a:blip r:embed="rId11">
                      <a:extLst>
                        <a:ext uri="{28A0092B-C50C-407E-A947-70E740481C1C}">
                          <a14:useLocalDpi xmlns:a14="http://schemas.microsoft.com/office/drawing/2010/main" val="0"/>
                        </a:ext>
                      </a:extLst>
                    </a:blip>
                    <a:stretch>
                      <a:fillRect/>
                    </a:stretch>
                  </pic:blipFill>
                  <pic:spPr>
                    <a:xfrm>
                      <a:off x="0" y="0"/>
                      <a:ext cx="5219016" cy="3479141"/>
                    </a:xfrm>
                    <a:prstGeom prst="rect">
                      <a:avLst/>
                    </a:prstGeom>
                  </pic:spPr>
                </pic:pic>
              </a:graphicData>
            </a:graphic>
          </wp:inline>
        </w:drawing>
      </w:r>
    </w:p>
    <w:p w14:paraId="334F5988" w14:textId="77777777" w:rsidR="000638A6" w:rsidRPr="008C2833" w:rsidRDefault="000638A6" w:rsidP="00674BB2">
      <w:pPr>
        <w:rPr>
          <w:rFonts w:ascii="Arial" w:hAnsi="Arial" w:cs="Arial"/>
          <w:sz w:val="28"/>
          <w:szCs w:val="28"/>
        </w:rPr>
      </w:pPr>
    </w:p>
    <w:p w14:paraId="199CA011" w14:textId="77777777" w:rsidR="00D7780E" w:rsidRPr="008C2833" w:rsidRDefault="00D7780E" w:rsidP="008C06A8">
      <w:pPr>
        <w:rPr>
          <w:rFonts w:ascii="Arial" w:eastAsia="Times New Roman" w:hAnsi="Arial" w:cs="Arial"/>
          <w:color w:val="FF0000"/>
          <w:sz w:val="22"/>
          <w:szCs w:val="22"/>
          <w:shd w:val="clear" w:color="auto" w:fill="FFFFFF"/>
        </w:rPr>
      </w:pPr>
    </w:p>
    <w:p w14:paraId="7982BC39" w14:textId="77777777" w:rsidR="00D7780E" w:rsidRPr="008C2833" w:rsidRDefault="00D7780E" w:rsidP="008C06A8">
      <w:pPr>
        <w:rPr>
          <w:rFonts w:ascii="Arial" w:eastAsia="Times New Roman" w:hAnsi="Arial" w:cs="Arial"/>
          <w:color w:val="FF0000"/>
          <w:sz w:val="22"/>
          <w:szCs w:val="22"/>
          <w:shd w:val="clear" w:color="auto" w:fill="FFFFFF"/>
        </w:rPr>
      </w:pPr>
    </w:p>
    <w:p w14:paraId="5960B2EA" w14:textId="77777777" w:rsidR="00BE47EA" w:rsidRDefault="00BE47EA">
      <w:pPr>
        <w:rPr>
          <w:rFonts w:ascii="Arial" w:hAnsi="Arial" w:cs="Arial"/>
          <w:b/>
          <w:color w:val="FF0000"/>
          <w:sz w:val="28"/>
          <w:szCs w:val="28"/>
        </w:rPr>
      </w:pPr>
      <w:r>
        <w:rPr>
          <w:rFonts w:ascii="Arial" w:hAnsi="Arial" w:cs="Arial"/>
          <w:b/>
          <w:color w:val="FF0000"/>
          <w:sz w:val="28"/>
          <w:szCs w:val="28"/>
        </w:rPr>
        <w:br w:type="page"/>
      </w:r>
    </w:p>
    <w:p w14:paraId="3EFB1B4A" w14:textId="37B94389" w:rsidR="00AE2313" w:rsidRPr="008C2833" w:rsidRDefault="00AE2313" w:rsidP="00AE2313">
      <w:pPr>
        <w:spacing w:line="276" w:lineRule="auto"/>
        <w:rPr>
          <w:rFonts w:ascii="Arial" w:hAnsi="Arial" w:cs="Arial"/>
          <w:b/>
          <w:color w:val="FF0000"/>
          <w:sz w:val="28"/>
          <w:szCs w:val="28"/>
        </w:rPr>
      </w:pPr>
      <w:r w:rsidRPr="008C2833">
        <w:rPr>
          <w:rFonts w:ascii="Arial" w:hAnsi="Arial" w:cs="Arial"/>
          <w:b/>
          <w:color w:val="FF0000"/>
          <w:sz w:val="28"/>
          <w:szCs w:val="28"/>
        </w:rPr>
        <w:t xml:space="preserve">Petr </w:t>
      </w:r>
      <w:proofErr w:type="spellStart"/>
      <w:r w:rsidRPr="008C2833">
        <w:rPr>
          <w:rFonts w:ascii="Arial" w:hAnsi="Arial" w:cs="Arial"/>
          <w:b/>
          <w:color w:val="FF0000"/>
          <w:sz w:val="28"/>
          <w:szCs w:val="28"/>
        </w:rPr>
        <w:t>Sís</w:t>
      </w:r>
      <w:proofErr w:type="spellEnd"/>
      <w:r w:rsidRPr="008C2833">
        <w:rPr>
          <w:rFonts w:ascii="Arial" w:hAnsi="Arial" w:cs="Arial"/>
          <w:b/>
          <w:color w:val="FF0000"/>
          <w:sz w:val="28"/>
          <w:szCs w:val="28"/>
        </w:rPr>
        <w:t>:</w:t>
      </w:r>
    </w:p>
    <w:p w14:paraId="4252B648" w14:textId="77777777" w:rsidR="00AE2313" w:rsidRPr="008C2833" w:rsidRDefault="00AE2313" w:rsidP="00AE2313">
      <w:pPr>
        <w:spacing w:line="276" w:lineRule="auto"/>
        <w:rPr>
          <w:rFonts w:ascii="Arial" w:hAnsi="Arial" w:cs="Arial"/>
          <w:b/>
          <w:color w:val="FF0000"/>
          <w:sz w:val="28"/>
          <w:szCs w:val="28"/>
        </w:rPr>
      </w:pPr>
      <w:r w:rsidRPr="008C2833">
        <w:rPr>
          <w:rFonts w:ascii="Arial" w:hAnsi="Arial" w:cs="Arial"/>
          <w:b/>
          <w:color w:val="FF0000"/>
          <w:sz w:val="28"/>
          <w:szCs w:val="28"/>
        </w:rPr>
        <w:t>O létání a jiných snech</w:t>
      </w:r>
    </w:p>
    <w:p w14:paraId="7A27BE2C" w14:textId="77777777" w:rsidR="00AE2313" w:rsidRPr="008C2833" w:rsidRDefault="00AE2313" w:rsidP="00AE2313">
      <w:pPr>
        <w:spacing w:line="276" w:lineRule="auto"/>
        <w:rPr>
          <w:rFonts w:ascii="Arial" w:hAnsi="Arial" w:cs="Arial"/>
          <w:b/>
          <w:color w:val="FF0000"/>
          <w:sz w:val="28"/>
          <w:szCs w:val="28"/>
        </w:rPr>
      </w:pPr>
      <w:r w:rsidRPr="008C2833">
        <w:rPr>
          <w:rFonts w:ascii="Arial" w:hAnsi="Arial" w:cs="Arial"/>
          <w:b/>
          <w:color w:val="FF0000"/>
          <w:sz w:val="28"/>
          <w:szCs w:val="28"/>
        </w:rPr>
        <w:t>13 | 9 | 2019 – 20 | 1 | 2020</w:t>
      </w:r>
    </w:p>
    <w:p w14:paraId="471A553F" w14:textId="77777777" w:rsidR="00BE47EA" w:rsidRDefault="00BE47EA" w:rsidP="00AE2313">
      <w:pPr>
        <w:spacing w:line="276" w:lineRule="auto"/>
        <w:rPr>
          <w:rFonts w:ascii="Arial" w:hAnsi="Arial" w:cs="Arial"/>
          <w:sz w:val="22"/>
          <w:szCs w:val="22"/>
        </w:rPr>
      </w:pPr>
    </w:p>
    <w:p w14:paraId="597F08BD" w14:textId="77777777" w:rsidR="00AE2313" w:rsidRPr="008E56F3" w:rsidRDefault="00AE2313" w:rsidP="00AE2313">
      <w:pPr>
        <w:spacing w:line="276" w:lineRule="auto"/>
        <w:rPr>
          <w:rFonts w:ascii="Arial" w:hAnsi="Arial" w:cs="Arial"/>
          <w:sz w:val="22"/>
          <w:szCs w:val="22"/>
        </w:rPr>
      </w:pPr>
      <w:r w:rsidRPr="008E56F3">
        <w:rPr>
          <w:rFonts w:ascii="Arial" w:hAnsi="Arial" w:cs="Arial"/>
          <w:sz w:val="22"/>
          <w:szCs w:val="22"/>
        </w:rPr>
        <w:t xml:space="preserve">Autoři výstavy: Michaela </w:t>
      </w:r>
      <w:proofErr w:type="spellStart"/>
      <w:r w:rsidRPr="008E56F3">
        <w:rPr>
          <w:rFonts w:ascii="Arial" w:hAnsi="Arial" w:cs="Arial"/>
          <w:sz w:val="22"/>
          <w:szCs w:val="22"/>
        </w:rPr>
        <w:t>Šilpochová</w:t>
      </w:r>
      <w:proofErr w:type="spellEnd"/>
      <w:r w:rsidRPr="008E56F3">
        <w:rPr>
          <w:rFonts w:ascii="Arial" w:hAnsi="Arial" w:cs="Arial"/>
          <w:sz w:val="22"/>
          <w:szCs w:val="22"/>
        </w:rPr>
        <w:t xml:space="preserve">, Leoš Válka, Ivana </w:t>
      </w:r>
      <w:proofErr w:type="spellStart"/>
      <w:r w:rsidRPr="008E56F3">
        <w:rPr>
          <w:rFonts w:ascii="Arial" w:hAnsi="Arial" w:cs="Arial"/>
          <w:sz w:val="22"/>
          <w:szCs w:val="22"/>
        </w:rPr>
        <w:t>Brádková</w:t>
      </w:r>
      <w:proofErr w:type="spellEnd"/>
    </w:p>
    <w:p w14:paraId="34F66FED" w14:textId="6DBC942C" w:rsidR="00D7780E" w:rsidRDefault="00AE2313" w:rsidP="00B22E58">
      <w:pPr>
        <w:spacing w:line="276" w:lineRule="auto"/>
        <w:rPr>
          <w:rFonts w:ascii="Arial" w:hAnsi="Arial" w:cs="Arial"/>
          <w:sz w:val="22"/>
          <w:szCs w:val="22"/>
        </w:rPr>
      </w:pPr>
      <w:r w:rsidRPr="008E56F3">
        <w:rPr>
          <w:rFonts w:ascii="Arial" w:hAnsi="Arial" w:cs="Arial"/>
          <w:sz w:val="22"/>
          <w:szCs w:val="22"/>
        </w:rPr>
        <w:t xml:space="preserve">Partneři výstavy: </w:t>
      </w:r>
      <w:r w:rsidRPr="008C2833">
        <w:rPr>
          <w:rFonts w:ascii="Arial" w:hAnsi="Arial" w:cs="Arial"/>
          <w:sz w:val="22"/>
          <w:szCs w:val="22"/>
        </w:rPr>
        <w:t xml:space="preserve">časopis pro děti Raketa, Frmol </w:t>
      </w:r>
      <w:proofErr w:type="spellStart"/>
      <w:r w:rsidRPr="008C2833">
        <w:rPr>
          <w:rFonts w:ascii="Arial" w:hAnsi="Arial" w:cs="Arial"/>
          <w:sz w:val="22"/>
          <w:szCs w:val="22"/>
        </w:rPr>
        <w:t>Production</w:t>
      </w:r>
      <w:proofErr w:type="spellEnd"/>
      <w:r w:rsidRPr="008C2833">
        <w:rPr>
          <w:rFonts w:ascii="Arial" w:hAnsi="Arial" w:cs="Arial"/>
          <w:sz w:val="22"/>
          <w:szCs w:val="22"/>
        </w:rPr>
        <w:t>, Nadace Dagmar a Václava Havlových VIZE 97</w:t>
      </w:r>
    </w:p>
    <w:p w14:paraId="131D479F" w14:textId="77777777" w:rsidR="00BE47EA" w:rsidRDefault="00BE47EA" w:rsidP="00B22E58">
      <w:pPr>
        <w:spacing w:line="276" w:lineRule="auto"/>
        <w:rPr>
          <w:rFonts w:ascii="Arial" w:hAnsi="Arial" w:cs="Arial"/>
          <w:sz w:val="22"/>
          <w:szCs w:val="22"/>
        </w:rPr>
      </w:pPr>
    </w:p>
    <w:p w14:paraId="7ECE5800" w14:textId="77777777" w:rsidR="00BE47EA" w:rsidRDefault="00BE47EA" w:rsidP="00B22E58">
      <w:pPr>
        <w:spacing w:line="276" w:lineRule="auto"/>
        <w:rPr>
          <w:rFonts w:ascii="Arial" w:hAnsi="Arial" w:cs="Arial"/>
          <w:sz w:val="22"/>
          <w:szCs w:val="22"/>
        </w:rPr>
      </w:pPr>
    </w:p>
    <w:p w14:paraId="4D12E9F7" w14:textId="69A68D35" w:rsidR="00BE47EA" w:rsidRPr="008C2833" w:rsidRDefault="00BE47EA" w:rsidP="00B22E58">
      <w:pPr>
        <w:spacing w:line="276" w:lineRule="auto"/>
        <w:rPr>
          <w:rFonts w:ascii="Arial" w:hAnsi="Arial" w:cs="Arial"/>
          <w:sz w:val="22"/>
          <w:szCs w:val="22"/>
        </w:rPr>
        <w:sectPr w:rsidR="00BE47EA" w:rsidRPr="008C2833" w:rsidSect="00C50A17">
          <w:headerReference w:type="default" r:id="rId12"/>
          <w:footerReference w:type="even" r:id="rId13"/>
          <w:footerReference w:type="default" r:id="rId14"/>
          <w:headerReference w:type="first" r:id="rId15"/>
          <w:footerReference w:type="first" r:id="rId16"/>
          <w:pgSz w:w="11900" w:h="16840"/>
          <w:pgMar w:top="2268" w:right="2665" w:bottom="680" w:left="680" w:header="680" w:footer="680" w:gutter="0"/>
          <w:cols w:space="708"/>
          <w:titlePg/>
          <w:docGrid w:linePitch="360"/>
        </w:sectPr>
      </w:pPr>
      <w:r>
        <w:rPr>
          <w:rFonts w:ascii="Arial" w:hAnsi="Arial" w:cs="Arial"/>
          <w:noProof/>
          <w:sz w:val="22"/>
          <w:szCs w:val="22"/>
          <w:lang w:eastAsia="cs-CZ"/>
        </w:rPr>
        <w:drawing>
          <wp:inline distT="0" distB="0" distL="0" distR="0" wp14:anchorId="35841A59" wp14:editId="27F397FC">
            <wp:extent cx="3558545" cy="5338026"/>
            <wp:effectExtent l="0" t="0" r="381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foto Jan Slavík_(c) DOX_pohled do výstavy_online.jpg"/>
                    <pic:cNvPicPr/>
                  </pic:nvPicPr>
                  <pic:blipFill>
                    <a:blip r:embed="rId17">
                      <a:extLst>
                        <a:ext uri="{28A0092B-C50C-407E-A947-70E740481C1C}">
                          <a14:useLocalDpi xmlns:a14="http://schemas.microsoft.com/office/drawing/2010/main" val="0"/>
                        </a:ext>
                      </a:extLst>
                    </a:blip>
                    <a:stretch>
                      <a:fillRect/>
                    </a:stretch>
                  </pic:blipFill>
                  <pic:spPr>
                    <a:xfrm>
                      <a:off x="0" y="0"/>
                      <a:ext cx="3561270" cy="5342114"/>
                    </a:xfrm>
                    <a:prstGeom prst="rect">
                      <a:avLst/>
                    </a:prstGeom>
                  </pic:spPr>
                </pic:pic>
              </a:graphicData>
            </a:graphic>
          </wp:inline>
        </w:drawing>
      </w:r>
    </w:p>
    <w:p w14:paraId="5026791E" w14:textId="77777777" w:rsidR="005A5153" w:rsidRPr="002D576D" w:rsidRDefault="005A5153" w:rsidP="005A136F">
      <w:pPr>
        <w:widowControl w:val="0"/>
        <w:autoSpaceDE w:val="0"/>
        <w:autoSpaceDN w:val="0"/>
        <w:adjustRightInd w:val="0"/>
        <w:spacing w:line="276" w:lineRule="auto"/>
        <w:rPr>
          <w:rFonts w:ascii="Arial" w:hAnsi="Arial" w:cs="Arial"/>
          <w:color w:val="EF2E24"/>
          <w:sz w:val="20"/>
          <w:szCs w:val="20"/>
        </w:rPr>
      </w:pPr>
      <w:r w:rsidRPr="002D576D">
        <w:rPr>
          <w:rFonts w:ascii="Arial" w:hAnsi="Arial" w:cs="Arial"/>
          <w:color w:val="EF2E24"/>
          <w:sz w:val="20"/>
          <w:szCs w:val="20"/>
        </w:rPr>
        <w:t>Centrum současného umění DOX</w:t>
      </w:r>
    </w:p>
    <w:p w14:paraId="6F0161BE"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Centrum současného umění DOX vzniklo díky soukromé iniciativě</w:t>
      </w:r>
    </w:p>
    <w:p w14:paraId="230F9ACE"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 xml:space="preserve">přestavbou </w:t>
      </w:r>
      <w:proofErr w:type="spellStart"/>
      <w:r w:rsidRPr="008C2833">
        <w:rPr>
          <w:rFonts w:ascii="Arial" w:hAnsi="Arial" w:cs="Arial"/>
          <w:color w:val="000000"/>
          <w:sz w:val="20"/>
          <w:szCs w:val="20"/>
        </w:rPr>
        <w:t>bývalé</w:t>
      </w:r>
      <w:proofErr w:type="spellEnd"/>
      <w:r w:rsidRPr="008C2833">
        <w:rPr>
          <w:rFonts w:ascii="Arial" w:hAnsi="Arial" w:cs="Arial"/>
          <w:color w:val="000000"/>
          <w:sz w:val="20"/>
          <w:szCs w:val="20"/>
        </w:rPr>
        <w:t xml:space="preserve"> továrny v pražské čtvrti Holešovice. Jeho posláním</w:t>
      </w:r>
    </w:p>
    <w:p w14:paraId="28B29027"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je vytvářet prostředí pro zkoumání, prezentaci a diskuzi o zásadních</w:t>
      </w:r>
    </w:p>
    <w:p w14:paraId="6550EE4D"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proofErr w:type="spellStart"/>
      <w:r w:rsidRPr="008C2833">
        <w:rPr>
          <w:rFonts w:ascii="Arial" w:hAnsi="Arial" w:cs="Arial"/>
          <w:color w:val="000000"/>
          <w:sz w:val="20"/>
          <w:szCs w:val="20"/>
        </w:rPr>
        <w:t>společenských</w:t>
      </w:r>
      <w:proofErr w:type="spellEnd"/>
      <w:r w:rsidRPr="008C2833">
        <w:rPr>
          <w:rFonts w:ascii="Arial" w:hAnsi="Arial" w:cs="Arial"/>
          <w:color w:val="000000"/>
          <w:sz w:val="20"/>
          <w:szCs w:val="20"/>
        </w:rPr>
        <w:t xml:space="preserve"> tématech, kde vizuální umění, literatura, </w:t>
      </w:r>
      <w:proofErr w:type="spellStart"/>
      <w:r w:rsidRPr="008C2833">
        <w:rPr>
          <w:rFonts w:ascii="Arial" w:hAnsi="Arial" w:cs="Arial"/>
          <w:color w:val="000000"/>
          <w:sz w:val="20"/>
          <w:szCs w:val="20"/>
        </w:rPr>
        <w:t>performing</w:t>
      </w:r>
      <w:proofErr w:type="spellEnd"/>
      <w:r w:rsidRPr="008C2833">
        <w:rPr>
          <w:rFonts w:ascii="Arial" w:hAnsi="Arial" w:cs="Arial"/>
          <w:color w:val="000000"/>
          <w:sz w:val="20"/>
          <w:szCs w:val="20"/>
        </w:rPr>
        <w:t xml:space="preserve"> </w:t>
      </w:r>
      <w:proofErr w:type="spellStart"/>
      <w:r w:rsidRPr="008C2833">
        <w:rPr>
          <w:rFonts w:ascii="Arial" w:hAnsi="Arial" w:cs="Arial"/>
          <w:color w:val="000000"/>
          <w:sz w:val="20"/>
          <w:szCs w:val="20"/>
        </w:rPr>
        <w:t>arts</w:t>
      </w:r>
      <w:proofErr w:type="spellEnd"/>
    </w:p>
    <w:p w14:paraId="6CD2DA69"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a další disciplíny umožňují kritický přístup k tzv. realitě dnešního světa.</w:t>
      </w:r>
    </w:p>
    <w:p w14:paraId="7011D132"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proofErr w:type="spellStart"/>
      <w:r w:rsidRPr="008C2833">
        <w:rPr>
          <w:rFonts w:ascii="Arial" w:hAnsi="Arial" w:cs="Arial"/>
          <w:color w:val="000000"/>
          <w:sz w:val="20"/>
          <w:szCs w:val="20"/>
        </w:rPr>
        <w:t>Výstavní</w:t>
      </w:r>
      <w:proofErr w:type="spellEnd"/>
      <w:r w:rsidRPr="008C2833">
        <w:rPr>
          <w:rFonts w:ascii="Arial" w:hAnsi="Arial" w:cs="Arial"/>
          <w:color w:val="000000"/>
          <w:sz w:val="20"/>
          <w:szCs w:val="20"/>
        </w:rPr>
        <w:t xml:space="preserve"> plochu více než 3000 m2 doplňuje multifunkční sál DOX+ (kapacita</w:t>
      </w:r>
    </w:p>
    <w:p w14:paraId="76937075"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 xml:space="preserve">400 osob), architektonická intervence Vzducholoď </w:t>
      </w:r>
      <w:proofErr w:type="spellStart"/>
      <w:r w:rsidRPr="008C2833">
        <w:rPr>
          <w:rFonts w:ascii="Arial" w:hAnsi="Arial" w:cs="Arial"/>
          <w:color w:val="000000"/>
          <w:sz w:val="20"/>
          <w:szCs w:val="20"/>
        </w:rPr>
        <w:t>Gulliver</w:t>
      </w:r>
      <w:proofErr w:type="spellEnd"/>
      <w:r w:rsidRPr="008C2833">
        <w:rPr>
          <w:rFonts w:ascii="Arial" w:hAnsi="Arial" w:cs="Arial"/>
          <w:color w:val="000000"/>
          <w:sz w:val="20"/>
          <w:szCs w:val="20"/>
        </w:rPr>
        <w:t>, kavárna,</w:t>
      </w:r>
    </w:p>
    <w:p w14:paraId="114E3E1B"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 xml:space="preserve">knihkupectví a </w:t>
      </w:r>
      <w:proofErr w:type="spellStart"/>
      <w:r w:rsidRPr="008C2833">
        <w:rPr>
          <w:rFonts w:ascii="Arial" w:hAnsi="Arial" w:cs="Arial"/>
          <w:color w:val="000000"/>
          <w:sz w:val="20"/>
          <w:szCs w:val="20"/>
        </w:rPr>
        <w:t>designovy</w:t>
      </w:r>
      <w:proofErr w:type="spellEnd"/>
      <w:r w:rsidRPr="008C2833">
        <w:rPr>
          <w:rFonts w:ascii="Arial" w:hAnsi="Arial" w:cs="Arial"/>
          <w:color w:val="000000"/>
          <w:sz w:val="20"/>
          <w:szCs w:val="20"/>
        </w:rPr>
        <w:t>́ obchod.</w:t>
      </w:r>
    </w:p>
    <w:p w14:paraId="060FAFC0"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p>
    <w:p w14:paraId="22D5FF31"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p>
    <w:p w14:paraId="5DEDB7A0"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r w:rsidRPr="008C2833">
        <w:rPr>
          <w:rFonts w:ascii="Arial" w:hAnsi="Arial" w:cs="Arial"/>
          <w:color w:val="EF2E24"/>
          <w:sz w:val="20"/>
          <w:szCs w:val="20"/>
        </w:rPr>
        <w:t>Adresa</w:t>
      </w:r>
    </w:p>
    <w:p w14:paraId="03AA673C"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Poupětova 1</w:t>
      </w:r>
      <w:bookmarkStart w:id="0" w:name="_GoBack"/>
      <w:bookmarkEnd w:id="0"/>
    </w:p>
    <w:p w14:paraId="3B47257D"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Praha 7, 170 00</w:t>
      </w:r>
    </w:p>
    <w:p w14:paraId="3DAAAF4D" w14:textId="4BD84574"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p>
    <w:p w14:paraId="42ED3DD8"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p>
    <w:p w14:paraId="5813FE14"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r w:rsidRPr="008C2833">
        <w:rPr>
          <w:rFonts w:ascii="Arial" w:hAnsi="Arial" w:cs="Arial"/>
          <w:color w:val="EF2E24"/>
          <w:sz w:val="20"/>
          <w:szCs w:val="20"/>
        </w:rPr>
        <w:t>Partneři Centra DOX</w:t>
      </w:r>
    </w:p>
    <w:p w14:paraId="12072EB1"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Hlavní město Praha</w:t>
      </w:r>
    </w:p>
    <w:p w14:paraId="38970595"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 xml:space="preserve">Nadační fond </w:t>
      </w:r>
      <w:proofErr w:type="spellStart"/>
      <w:r w:rsidRPr="008C2833">
        <w:rPr>
          <w:rFonts w:ascii="Arial" w:hAnsi="Arial" w:cs="Arial"/>
          <w:color w:val="000000"/>
          <w:sz w:val="20"/>
          <w:szCs w:val="20"/>
        </w:rPr>
        <w:t>Avast</w:t>
      </w:r>
      <w:proofErr w:type="spellEnd"/>
    </w:p>
    <w:p w14:paraId="14BDF155"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Metrostav</w:t>
      </w:r>
    </w:p>
    <w:p w14:paraId="55E0194D"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Ministerstvo kultury ČR</w:t>
      </w:r>
    </w:p>
    <w:p w14:paraId="6D1A6A74"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p>
    <w:p w14:paraId="11378D7F" w14:textId="77777777" w:rsidR="005A5153" w:rsidRPr="008C2833" w:rsidRDefault="005A5153" w:rsidP="005A136F">
      <w:pPr>
        <w:widowControl w:val="0"/>
        <w:autoSpaceDE w:val="0"/>
        <w:autoSpaceDN w:val="0"/>
        <w:adjustRightInd w:val="0"/>
        <w:spacing w:line="276" w:lineRule="auto"/>
        <w:rPr>
          <w:rFonts w:ascii="Arial" w:hAnsi="Arial" w:cs="Arial"/>
          <w:color w:val="EF2E24"/>
          <w:sz w:val="20"/>
          <w:szCs w:val="20"/>
        </w:rPr>
      </w:pPr>
      <w:r w:rsidRPr="008C2833">
        <w:rPr>
          <w:rFonts w:ascii="Arial" w:hAnsi="Arial" w:cs="Arial"/>
          <w:color w:val="EF2E24"/>
          <w:sz w:val="20"/>
          <w:szCs w:val="20"/>
        </w:rPr>
        <w:t>Mediální partneři Centra DOX</w:t>
      </w:r>
    </w:p>
    <w:p w14:paraId="1B3BF18B"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Hospodářské noviny</w:t>
      </w:r>
    </w:p>
    <w:p w14:paraId="65AE2202"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r w:rsidRPr="008C2833">
        <w:rPr>
          <w:rFonts w:ascii="Arial" w:hAnsi="Arial" w:cs="Arial"/>
          <w:color w:val="000000"/>
          <w:sz w:val="20"/>
          <w:szCs w:val="20"/>
        </w:rPr>
        <w:t>Respekt</w:t>
      </w:r>
    </w:p>
    <w:p w14:paraId="645B8FA0" w14:textId="77777777" w:rsidR="005A5153" w:rsidRPr="008C2833" w:rsidRDefault="005A5153" w:rsidP="005A136F">
      <w:pPr>
        <w:widowControl w:val="0"/>
        <w:autoSpaceDE w:val="0"/>
        <w:autoSpaceDN w:val="0"/>
        <w:adjustRightInd w:val="0"/>
        <w:spacing w:line="276" w:lineRule="auto"/>
        <w:rPr>
          <w:rFonts w:ascii="Arial" w:hAnsi="Arial" w:cs="Arial"/>
          <w:color w:val="000000"/>
          <w:sz w:val="20"/>
          <w:szCs w:val="20"/>
        </w:rPr>
      </w:pPr>
      <w:proofErr w:type="spellStart"/>
      <w:r w:rsidRPr="008C2833">
        <w:rPr>
          <w:rFonts w:ascii="Arial" w:hAnsi="Arial" w:cs="Arial"/>
          <w:color w:val="000000"/>
          <w:sz w:val="20"/>
          <w:szCs w:val="20"/>
        </w:rPr>
        <w:t>Xantypa</w:t>
      </w:r>
      <w:proofErr w:type="spellEnd"/>
    </w:p>
    <w:p w14:paraId="2D5EF925" w14:textId="22127BBA" w:rsidR="000638A6" w:rsidRPr="008C2833" w:rsidRDefault="005A5153" w:rsidP="005A136F">
      <w:pPr>
        <w:spacing w:line="276" w:lineRule="auto"/>
        <w:rPr>
          <w:rFonts w:ascii="Arial" w:hAnsi="Arial" w:cs="Arial"/>
          <w:sz w:val="28"/>
          <w:szCs w:val="28"/>
        </w:rPr>
      </w:pPr>
      <w:r w:rsidRPr="008C2833">
        <w:rPr>
          <w:rFonts w:ascii="Arial" w:hAnsi="Arial" w:cs="Arial"/>
          <w:color w:val="000000"/>
          <w:sz w:val="20"/>
          <w:szCs w:val="20"/>
        </w:rPr>
        <w:t xml:space="preserve">Art </w:t>
      </w:r>
      <w:r w:rsidR="00AE2313" w:rsidRPr="008C2833">
        <w:rPr>
          <w:rFonts w:ascii="Arial" w:hAnsi="Arial" w:cs="Arial"/>
          <w:color w:val="000000"/>
          <w:sz w:val="20"/>
          <w:szCs w:val="20"/>
        </w:rPr>
        <w:t xml:space="preserve">&amp; </w:t>
      </w:r>
      <w:proofErr w:type="spellStart"/>
      <w:r w:rsidRPr="008C2833">
        <w:rPr>
          <w:rFonts w:ascii="Arial" w:hAnsi="Arial" w:cs="Arial"/>
          <w:color w:val="000000"/>
          <w:sz w:val="20"/>
          <w:szCs w:val="20"/>
        </w:rPr>
        <w:t>Antiques</w:t>
      </w:r>
      <w:proofErr w:type="spellEnd"/>
    </w:p>
    <w:p w14:paraId="67CC9D53" w14:textId="1AEABC35" w:rsidR="00674BB2" w:rsidRPr="008C2833" w:rsidRDefault="00674BB2" w:rsidP="00674BB2">
      <w:pPr>
        <w:rPr>
          <w:rFonts w:ascii="Arial" w:hAnsi="Arial" w:cs="Arial"/>
          <w:sz w:val="28"/>
          <w:szCs w:val="28"/>
        </w:rPr>
      </w:pPr>
    </w:p>
    <w:p w14:paraId="48C2BFA8" w14:textId="07026202" w:rsidR="00674BB2" w:rsidRPr="008C2833" w:rsidRDefault="00674BB2" w:rsidP="00674BB2">
      <w:pPr>
        <w:rPr>
          <w:rFonts w:ascii="Arial" w:hAnsi="Arial" w:cs="Arial"/>
          <w:sz w:val="28"/>
          <w:szCs w:val="28"/>
        </w:rPr>
      </w:pPr>
    </w:p>
    <w:p w14:paraId="01768C7F"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3BF8863B"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484251B6"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334594FA"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0F70F6D7"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7BBA5C89"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377CEA15"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4E2CFA46"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2E8A36AF"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07609698"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1F7DEF7B" w14:textId="77777777" w:rsidR="005A5153" w:rsidRPr="008C2833" w:rsidRDefault="005A5153" w:rsidP="005A5153">
      <w:pPr>
        <w:widowControl w:val="0"/>
        <w:autoSpaceDE w:val="0"/>
        <w:autoSpaceDN w:val="0"/>
        <w:adjustRightInd w:val="0"/>
        <w:rPr>
          <w:rFonts w:ascii="Arial" w:hAnsi="Arial" w:cs="Arial"/>
          <w:color w:val="EF2E24"/>
          <w:sz w:val="20"/>
          <w:szCs w:val="20"/>
        </w:rPr>
      </w:pPr>
    </w:p>
    <w:p w14:paraId="438DE38C" w14:textId="77777777" w:rsidR="005A5153" w:rsidRPr="008C2833" w:rsidRDefault="005A5153" w:rsidP="005A5153">
      <w:pPr>
        <w:widowControl w:val="0"/>
        <w:autoSpaceDE w:val="0"/>
        <w:autoSpaceDN w:val="0"/>
        <w:adjustRightInd w:val="0"/>
        <w:rPr>
          <w:rFonts w:ascii="Arial" w:hAnsi="Arial" w:cs="Arial"/>
          <w:color w:val="EF2E24"/>
          <w:sz w:val="20"/>
          <w:szCs w:val="20"/>
        </w:rPr>
      </w:pPr>
      <w:r w:rsidRPr="008C2833">
        <w:rPr>
          <w:rFonts w:ascii="Arial" w:hAnsi="Arial" w:cs="Arial"/>
          <w:color w:val="EF2E24"/>
          <w:sz w:val="20"/>
          <w:szCs w:val="20"/>
        </w:rPr>
        <w:t>Kontakt</w:t>
      </w:r>
    </w:p>
    <w:p w14:paraId="355F3A8A" w14:textId="77777777" w:rsidR="005A5153" w:rsidRPr="008C2833" w:rsidRDefault="005A5153" w:rsidP="005A5153">
      <w:pPr>
        <w:widowControl w:val="0"/>
        <w:autoSpaceDE w:val="0"/>
        <w:autoSpaceDN w:val="0"/>
        <w:adjustRightInd w:val="0"/>
        <w:rPr>
          <w:rFonts w:ascii="Arial" w:hAnsi="Arial" w:cs="Arial"/>
          <w:color w:val="000000"/>
          <w:sz w:val="20"/>
          <w:szCs w:val="20"/>
        </w:rPr>
      </w:pPr>
      <w:r w:rsidRPr="008C2833">
        <w:rPr>
          <w:rFonts w:ascii="Arial" w:hAnsi="Arial" w:cs="Arial"/>
          <w:color w:val="000000"/>
          <w:sz w:val="20"/>
          <w:szCs w:val="20"/>
        </w:rPr>
        <w:t>Hana Janišová</w:t>
      </w:r>
    </w:p>
    <w:p w14:paraId="2155A151" w14:textId="0BE79A22" w:rsidR="005A5153" w:rsidRPr="008C2833" w:rsidRDefault="005A136F" w:rsidP="005A5153">
      <w:pPr>
        <w:widowControl w:val="0"/>
        <w:autoSpaceDE w:val="0"/>
        <w:autoSpaceDN w:val="0"/>
        <w:adjustRightInd w:val="0"/>
        <w:rPr>
          <w:rFonts w:ascii="Arial" w:hAnsi="Arial" w:cs="Arial"/>
          <w:color w:val="000000"/>
          <w:sz w:val="20"/>
          <w:szCs w:val="20"/>
        </w:rPr>
      </w:pPr>
      <w:r w:rsidRPr="008C2833">
        <w:rPr>
          <w:rFonts w:ascii="Arial" w:hAnsi="Arial" w:cs="Arial"/>
          <w:color w:val="000000"/>
          <w:sz w:val="20"/>
          <w:szCs w:val="20"/>
        </w:rPr>
        <w:t>Centrum současného umění DOX</w:t>
      </w:r>
    </w:p>
    <w:p w14:paraId="4F10C159" w14:textId="1187A955" w:rsidR="005A136F" w:rsidRPr="008C2833" w:rsidRDefault="005A136F" w:rsidP="005A5153">
      <w:pPr>
        <w:widowControl w:val="0"/>
        <w:autoSpaceDE w:val="0"/>
        <w:autoSpaceDN w:val="0"/>
        <w:adjustRightInd w:val="0"/>
        <w:rPr>
          <w:rFonts w:ascii="Arial" w:hAnsi="Arial" w:cs="Arial"/>
          <w:color w:val="000000"/>
          <w:sz w:val="20"/>
          <w:szCs w:val="20"/>
        </w:rPr>
      </w:pPr>
      <w:r w:rsidRPr="008C2833">
        <w:rPr>
          <w:rFonts w:ascii="Arial" w:hAnsi="Arial" w:cs="Arial"/>
          <w:color w:val="FF0000"/>
          <w:sz w:val="20"/>
          <w:szCs w:val="20"/>
        </w:rPr>
        <w:t>T</w:t>
      </w:r>
      <w:r w:rsidRPr="008C2833">
        <w:rPr>
          <w:rFonts w:ascii="Arial" w:hAnsi="Arial" w:cs="Arial"/>
          <w:color w:val="000000"/>
          <w:sz w:val="20"/>
          <w:szCs w:val="20"/>
        </w:rPr>
        <w:t xml:space="preserve"> 739 573 568</w:t>
      </w:r>
    </w:p>
    <w:p w14:paraId="4A18A584" w14:textId="0ADF5B4F" w:rsidR="00674BB2" w:rsidRPr="008C2833" w:rsidRDefault="005A136F" w:rsidP="00860226">
      <w:pPr>
        <w:widowControl w:val="0"/>
        <w:autoSpaceDE w:val="0"/>
        <w:autoSpaceDN w:val="0"/>
        <w:adjustRightInd w:val="0"/>
        <w:rPr>
          <w:rFonts w:ascii="Arial" w:hAnsi="Arial" w:cs="Arial"/>
          <w:sz w:val="28"/>
          <w:szCs w:val="28"/>
        </w:rPr>
      </w:pPr>
      <w:r w:rsidRPr="008C2833">
        <w:rPr>
          <w:rFonts w:ascii="Arial" w:hAnsi="Arial" w:cs="Arial"/>
          <w:color w:val="FF0000"/>
          <w:sz w:val="20"/>
          <w:szCs w:val="20"/>
        </w:rPr>
        <w:t>E</w:t>
      </w:r>
      <w:r w:rsidRPr="008C2833">
        <w:rPr>
          <w:rFonts w:ascii="Arial" w:hAnsi="Arial" w:cs="Arial"/>
          <w:color w:val="000000"/>
          <w:sz w:val="20"/>
          <w:szCs w:val="20"/>
        </w:rPr>
        <w:t xml:space="preserve"> hana.janisova@dox.cz</w:t>
      </w:r>
    </w:p>
    <w:p w14:paraId="1461A9C3" w14:textId="1D81C14A" w:rsidR="00674BB2" w:rsidRPr="008C2833" w:rsidRDefault="00674BB2">
      <w:pPr>
        <w:rPr>
          <w:rFonts w:ascii="Arial" w:hAnsi="Arial" w:cs="Arial"/>
          <w:sz w:val="28"/>
          <w:szCs w:val="28"/>
        </w:rPr>
      </w:pPr>
    </w:p>
    <w:sectPr w:rsidR="00674BB2" w:rsidRPr="008C2833" w:rsidSect="00647946">
      <w:pgSz w:w="11900" w:h="16840"/>
      <w:pgMar w:top="680" w:right="2665" w:bottom="680" w:left="680"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66E26" w14:textId="77777777" w:rsidR="00E64756" w:rsidRDefault="00E64756" w:rsidP="004B6C7C">
      <w:r>
        <w:separator/>
      </w:r>
    </w:p>
  </w:endnote>
  <w:endnote w:type="continuationSeparator" w:id="0">
    <w:p w14:paraId="56839D8C" w14:textId="77777777" w:rsidR="00E64756" w:rsidRDefault="00E64756" w:rsidP="004B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E">
    <w:altName w:val="Arial"/>
    <w:charset w:val="58"/>
    <w:family w:val="auto"/>
    <w:pitch w:val="variable"/>
    <w:sig w:usb0="00000000"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AABF7" w14:textId="77777777" w:rsidR="00FC7E9A" w:rsidRPr="00FC7E9A" w:rsidRDefault="00FC7E9A" w:rsidP="00FC7E9A">
    <w:pPr>
      <w:pStyle w:val="Zpat"/>
      <w:rPr>
        <w:rFonts w:ascii="Arial" w:hAnsi="Arial" w:cs="Arial"/>
        <w:vertAlign w:val="superscript"/>
      </w:rPr>
    </w:pPr>
    <w:r>
      <w:rPr>
        <w:noProof/>
        <w:lang w:eastAsia="cs-CZ"/>
      </w:rPr>
      <w:drawing>
        <wp:inline distT="0" distB="0" distL="0" distR="0" wp14:anchorId="5443E69D" wp14:editId="4BF3049B">
          <wp:extent cx="1295400" cy="237618"/>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x_social.png"/>
                  <pic:cNvPicPr/>
                </pic:nvPicPr>
                <pic:blipFill>
                  <a:blip r:embed="rId1">
                    <a:extLst>
                      <a:ext uri="{28A0092B-C50C-407E-A947-70E740481C1C}">
                        <a14:useLocalDpi xmlns:a14="http://schemas.microsoft.com/office/drawing/2010/main" val="0"/>
                      </a:ext>
                    </a:extLst>
                  </a:blip>
                  <a:stretch>
                    <a:fillRect/>
                  </a:stretch>
                </pic:blipFill>
                <pic:spPr>
                  <a:xfrm>
                    <a:off x="0" y="0"/>
                    <a:ext cx="1417947" cy="260097"/>
                  </a:xfrm>
                  <a:prstGeom prst="rect">
                    <a:avLst/>
                  </a:prstGeom>
                </pic:spPr>
              </pic:pic>
            </a:graphicData>
          </a:graphic>
        </wp:inline>
      </w:drawing>
    </w:r>
    <w:r>
      <w:t xml:space="preserve"> </w:t>
    </w:r>
    <w:r w:rsidRPr="00FC7E9A">
      <w:rPr>
        <w:rFonts w:ascii="Arial" w:hAnsi="Arial" w:cs="Arial"/>
        <w:vertAlign w:val="superscript"/>
      </w:rPr>
      <w:t>/</w:t>
    </w:r>
    <w:proofErr w:type="spellStart"/>
    <w:r w:rsidRPr="00FC7E9A">
      <w:rPr>
        <w:rFonts w:ascii="Arial" w:hAnsi="Arial" w:cs="Arial"/>
        <w:vertAlign w:val="superscript"/>
      </w:rPr>
      <w:t>doxprague</w:t>
    </w:r>
    <w:proofErr w:type="spellEnd"/>
    <w:r w:rsidRPr="00FC7E9A">
      <w:rPr>
        <w:rFonts w:ascii="Arial" w:hAnsi="Arial" w:cs="Arial"/>
        <w:vertAlign w:val="superscript"/>
      </w:rPr>
      <w:t xml:space="preserve"> </w:t>
    </w:r>
    <w:r>
      <w:rPr>
        <w:rFonts w:ascii="Arial" w:hAnsi="Arial" w:cs="Arial"/>
        <w:vertAlign w:val="superscript"/>
      </w:rPr>
      <w:t xml:space="preserve">   </w:t>
    </w:r>
    <w:r w:rsidRPr="00FC7E9A">
      <w:rPr>
        <w:rFonts w:ascii="Arial" w:hAnsi="Arial" w:cs="Arial"/>
        <w:vertAlign w:val="superscript"/>
      </w:rPr>
      <w:t>#</w:t>
    </w:r>
    <w:proofErr w:type="spellStart"/>
    <w:r w:rsidRPr="00FC7E9A">
      <w:rPr>
        <w:rFonts w:ascii="Arial" w:hAnsi="Arial" w:cs="Arial"/>
        <w:vertAlign w:val="superscript"/>
      </w:rPr>
      <w:t>doxprague</w:t>
    </w:r>
    <w:proofErr w:type="spellEnd"/>
    <w:r w:rsidRPr="00FC7E9A">
      <w:rPr>
        <w:rFonts w:ascii="Arial" w:hAnsi="Arial" w:cs="Arial"/>
        <w:vertAlign w:val="superscript"/>
      </w:rPr>
      <w:t xml:space="preserve"> </w:t>
    </w:r>
    <w:r>
      <w:rPr>
        <w:rFonts w:ascii="Arial" w:hAnsi="Arial" w:cs="Arial"/>
        <w:vertAlign w:val="superscript"/>
      </w:rPr>
      <w:t xml:space="preserve">   </w:t>
    </w:r>
    <w:proofErr w:type="gramStart"/>
    <w:r w:rsidRPr="00FC7E9A">
      <w:rPr>
        <w:rFonts w:ascii="Arial" w:hAnsi="Arial" w:cs="Arial"/>
        <w:vertAlign w:val="superscript"/>
      </w:rPr>
      <w:t>www</w:t>
    </w:r>
    <w:proofErr w:type="gramEnd"/>
    <w:r w:rsidRPr="00FC7E9A">
      <w:rPr>
        <w:rFonts w:ascii="Arial" w:hAnsi="Arial" w:cs="Arial"/>
        <w:vertAlign w:val="superscript"/>
      </w:rPr>
      <w:t>.</w:t>
    </w:r>
    <w:proofErr w:type="gramStart"/>
    <w:r w:rsidRPr="00FC7E9A">
      <w:rPr>
        <w:rFonts w:ascii="Arial" w:hAnsi="Arial" w:cs="Arial"/>
        <w:vertAlign w:val="superscript"/>
      </w:rPr>
      <w:t>dox</w:t>
    </w:r>
    <w:proofErr w:type="gramEnd"/>
    <w:r w:rsidRPr="00FC7E9A">
      <w:rPr>
        <w:rFonts w:ascii="Arial" w:hAnsi="Arial" w:cs="Arial"/>
        <w:vertAlign w:val="superscript"/>
      </w:rPr>
      <w:t>.cz</w:t>
    </w:r>
  </w:p>
  <w:p w14:paraId="1D7D7BF5" w14:textId="77777777" w:rsidR="00FC7E9A" w:rsidRDefault="00FC7E9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20366" w14:textId="77777777" w:rsidR="00601D9D" w:rsidRPr="00AA5E2F" w:rsidRDefault="00601D9D" w:rsidP="00601D9D">
    <w:pPr>
      <w:pStyle w:val="Zpat"/>
      <w:rPr>
        <w:rFonts w:ascii="Arial" w:hAnsi="Arial" w:cs="Arial"/>
        <w:color w:val="FF0000"/>
        <w:vertAlign w:val="superscript"/>
      </w:rPr>
    </w:pPr>
    <w:r>
      <w:rPr>
        <w:noProof/>
        <w:lang w:eastAsia="cs-CZ"/>
      </w:rPr>
      <w:drawing>
        <wp:inline distT="0" distB="0" distL="0" distR="0" wp14:anchorId="4F1943EF" wp14:editId="1750069C">
          <wp:extent cx="1295400" cy="237618"/>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x_social.png"/>
                  <pic:cNvPicPr/>
                </pic:nvPicPr>
                <pic:blipFill>
                  <a:blip r:embed="rId1">
                    <a:extLst>
                      <a:ext uri="{28A0092B-C50C-407E-A947-70E740481C1C}">
                        <a14:useLocalDpi xmlns:a14="http://schemas.microsoft.com/office/drawing/2010/main" val="0"/>
                      </a:ext>
                    </a:extLst>
                  </a:blip>
                  <a:stretch>
                    <a:fillRect/>
                  </a:stretch>
                </pic:blipFill>
                <pic:spPr>
                  <a:xfrm>
                    <a:off x="0" y="0"/>
                    <a:ext cx="1417947" cy="260097"/>
                  </a:xfrm>
                  <a:prstGeom prst="rect">
                    <a:avLst/>
                  </a:prstGeom>
                </pic:spPr>
              </pic:pic>
            </a:graphicData>
          </a:graphic>
        </wp:inline>
      </w:drawing>
    </w:r>
    <w:r>
      <w:t xml:space="preserve">   </w:t>
    </w:r>
    <w:r w:rsidRPr="00AA5E2F">
      <w:rPr>
        <w:color w:val="FF0000"/>
      </w:rPr>
      <w:t xml:space="preserve"> </w:t>
    </w:r>
    <w:r w:rsidRPr="00AA5E2F">
      <w:rPr>
        <w:rFonts w:ascii="Arial" w:hAnsi="Arial" w:cs="Arial"/>
        <w:color w:val="FF0000"/>
        <w:vertAlign w:val="superscript"/>
      </w:rPr>
      <w:t>/</w:t>
    </w:r>
    <w:proofErr w:type="spellStart"/>
    <w:r w:rsidRPr="00AA5E2F">
      <w:rPr>
        <w:rFonts w:ascii="Arial" w:hAnsi="Arial" w:cs="Arial"/>
        <w:color w:val="FF0000"/>
        <w:vertAlign w:val="superscript"/>
      </w:rPr>
      <w:t>doxprague</w:t>
    </w:r>
    <w:proofErr w:type="spellEnd"/>
    <w:r w:rsidRPr="00AA5E2F">
      <w:rPr>
        <w:rFonts w:ascii="Arial" w:hAnsi="Arial" w:cs="Arial"/>
        <w:color w:val="FF0000"/>
        <w:vertAlign w:val="superscript"/>
      </w:rPr>
      <w:t xml:space="preserve">    #</w:t>
    </w:r>
    <w:proofErr w:type="spellStart"/>
    <w:r w:rsidRPr="00AA5E2F">
      <w:rPr>
        <w:rFonts w:ascii="Arial" w:hAnsi="Arial" w:cs="Arial"/>
        <w:color w:val="FF0000"/>
        <w:vertAlign w:val="superscript"/>
      </w:rPr>
      <w:t>doxprague</w:t>
    </w:r>
    <w:proofErr w:type="spellEnd"/>
    <w:r w:rsidRPr="00AA5E2F">
      <w:rPr>
        <w:rFonts w:ascii="Arial" w:hAnsi="Arial" w:cs="Arial"/>
        <w:color w:val="FF0000"/>
        <w:vertAlign w:val="superscript"/>
      </w:rPr>
      <w:t xml:space="preserve">    </w:t>
    </w:r>
    <w:proofErr w:type="gramStart"/>
    <w:r w:rsidRPr="00AA5E2F">
      <w:rPr>
        <w:rFonts w:ascii="Arial" w:hAnsi="Arial" w:cs="Arial"/>
        <w:color w:val="FF0000"/>
        <w:vertAlign w:val="superscript"/>
      </w:rPr>
      <w:t>www</w:t>
    </w:r>
    <w:proofErr w:type="gramEnd"/>
    <w:r w:rsidRPr="00AA5E2F">
      <w:rPr>
        <w:rFonts w:ascii="Arial" w:hAnsi="Arial" w:cs="Arial"/>
        <w:color w:val="FF0000"/>
        <w:vertAlign w:val="superscript"/>
      </w:rPr>
      <w:t>.</w:t>
    </w:r>
    <w:proofErr w:type="gramStart"/>
    <w:r w:rsidRPr="00AA5E2F">
      <w:rPr>
        <w:rFonts w:ascii="Arial" w:hAnsi="Arial" w:cs="Arial"/>
        <w:color w:val="FF0000"/>
        <w:vertAlign w:val="superscript"/>
      </w:rPr>
      <w:t>dox</w:t>
    </w:r>
    <w:proofErr w:type="gramEnd"/>
    <w:r w:rsidRPr="00AA5E2F">
      <w:rPr>
        <w:rFonts w:ascii="Arial" w:hAnsi="Arial" w:cs="Arial"/>
        <w:color w:val="FF0000"/>
        <w:vertAlign w:val="superscript"/>
      </w:rPr>
      <w:t>.cz</w:t>
    </w:r>
  </w:p>
  <w:p w14:paraId="45048A8C" w14:textId="604FEBB2" w:rsidR="00FC7E9A" w:rsidRPr="00FC7E9A" w:rsidRDefault="00FC7E9A" w:rsidP="00FC7E9A">
    <w:pPr>
      <w:pStyle w:val="Zpat"/>
      <w:rPr>
        <w:rFonts w:ascii="Arial" w:hAnsi="Arial" w:cs="Arial"/>
        <w:vertAlign w:val="superscript"/>
      </w:rPr>
    </w:pPr>
  </w:p>
  <w:p w14:paraId="64C6D6F6" w14:textId="77777777" w:rsidR="00FC7E9A" w:rsidRDefault="00FC7E9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DE367" w14:textId="709753BD" w:rsidR="005711E8" w:rsidRPr="00AA5E2F" w:rsidRDefault="005711E8" w:rsidP="005711E8">
    <w:pPr>
      <w:pStyle w:val="Zpat"/>
      <w:rPr>
        <w:rFonts w:ascii="Arial" w:hAnsi="Arial" w:cs="Arial"/>
        <w:color w:val="FF0000"/>
        <w:vertAlign w:val="superscript"/>
      </w:rPr>
    </w:pPr>
    <w:r>
      <w:rPr>
        <w:noProof/>
        <w:lang w:eastAsia="cs-CZ"/>
      </w:rPr>
      <w:drawing>
        <wp:inline distT="0" distB="0" distL="0" distR="0" wp14:anchorId="7C49D4EF" wp14:editId="377AD1F5">
          <wp:extent cx="1295400" cy="237618"/>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x_social.png"/>
                  <pic:cNvPicPr/>
                </pic:nvPicPr>
                <pic:blipFill>
                  <a:blip r:embed="rId1">
                    <a:extLst>
                      <a:ext uri="{28A0092B-C50C-407E-A947-70E740481C1C}">
                        <a14:useLocalDpi xmlns:a14="http://schemas.microsoft.com/office/drawing/2010/main" val="0"/>
                      </a:ext>
                    </a:extLst>
                  </a:blip>
                  <a:stretch>
                    <a:fillRect/>
                  </a:stretch>
                </pic:blipFill>
                <pic:spPr>
                  <a:xfrm>
                    <a:off x="0" y="0"/>
                    <a:ext cx="1417947" cy="260097"/>
                  </a:xfrm>
                  <a:prstGeom prst="rect">
                    <a:avLst/>
                  </a:prstGeom>
                </pic:spPr>
              </pic:pic>
            </a:graphicData>
          </a:graphic>
        </wp:inline>
      </w:drawing>
    </w:r>
    <w:r w:rsidR="00AA5E2F">
      <w:t xml:space="preserve">   </w:t>
    </w:r>
    <w:r w:rsidR="00AA5E2F" w:rsidRPr="00AA5E2F">
      <w:rPr>
        <w:color w:val="FF0000"/>
      </w:rPr>
      <w:t xml:space="preserve"> </w:t>
    </w:r>
    <w:r w:rsidRPr="00AA5E2F">
      <w:rPr>
        <w:rFonts w:ascii="Arial" w:hAnsi="Arial" w:cs="Arial"/>
        <w:color w:val="FF0000"/>
        <w:vertAlign w:val="superscript"/>
      </w:rPr>
      <w:t>/</w:t>
    </w:r>
    <w:proofErr w:type="spellStart"/>
    <w:r w:rsidRPr="00AA5E2F">
      <w:rPr>
        <w:rFonts w:ascii="Arial" w:hAnsi="Arial" w:cs="Arial"/>
        <w:color w:val="FF0000"/>
        <w:vertAlign w:val="superscript"/>
      </w:rPr>
      <w:t>doxprague</w:t>
    </w:r>
    <w:proofErr w:type="spellEnd"/>
    <w:r w:rsidRPr="00AA5E2F">
      <w:rPr>
        <w:rFonts w:ascii="Arial" w:hAnsi="Arial" w:cs="Arial"/>
        <w:color w:val="FF0000"/>
        <w:vertAlign w:val="superscript"/>
      </w:rPr>
      <w:t xml:space="preserve">    #</w:t>
    </w:r>
    <w:proofErr w:type="spellStart"/>
    <w:r w:rsidRPr="00AA5E2F">
      <w:rPr>
        <w:rFonts w:ascii="Arial" w:hAnsi="Arial" w:cs="Arial"/>
        <w:color w:val="FF0000"/>
        <w:vertAlign w:val="superscript"/>
      </w:rPr>
      <w:t>doxprague</w:t>
    </w:r>
    <w:proofErr w:type="spellEnd"/>
    <w:r w:rsidRPr="00AA5E2F">
      <w:rPr>
        <w:rFonts w:ascii="Arial" w:hAnsi="Arial" w:cs="Arial"/>
        <w:color w:val="FF0000"/>
        <w:vertAlign w:val="superscript"/>
      </w:rPr>
      <w:t xml:space="preserve">    </w:t>
    </w:r>
    <w:proofErr w:type="gramStart"/>
    <w:r w:rsidRPr="00AA5E2F">
      <w:rPr>
        <w:rFonts w:ascii="Arial" w:hAnsi="Arial" w:cs="Arial"/>
        <w:color w:val="FF0000"/>
        <w:vertAlign w:val="superscript"/>
      </w:rPr>
      <w:t>www</w:t>
    </w:r>
    <w:proofErr w:type="gramEnd"/>
    <w:r w:rsidRPr="00AA5E2F">
      <w:rPr>
        <w:rFonts w:ascii="Arial" w:hAnsi="Arial" w:cs="Arial"/>
        <w:color w:val="FF0000"/>
        <w:vertAlign w:val="superscript"/>
      </w:rPr>
      <w:t>.</w:t>
    </w:r>
    <w:proofErr w:type="gramStart"/>
    <w:r w:rsidRPr="00AA5E2F">
      <w:rPr>
        <w:rFonts w:ascii="Arial" w:hAnsi="Arial" w:cs="Arial"/>
        <w:color w:val="FF0000"/>
        <w:vertAlign w:val="superscript"/>
      </w:rPr>
      <w:t>dox</w:t>
    </w:r>
    <w:proofErr w:type="gramEnd"/>
    <w:r w:rsidRPr="00AA5E2F">
      <w:rPr>
        <w:rFonts w:ascii="Arial" w:hAnsi="Arial" w:cs="Arial"/>
        <w:color w:val="FF0000"/>
        <w:vertAlign w:val="superscript"/>
      </w:rPr>
      <w:t>.cz</w:t>
    </w:r>
  </w:p>
  <w:p w14:paraId="1B4457AD" w14:textId="77777777" w:rsidR="005711E8" w:rsidRDefault="005711E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CA246" w14:textId="77777777" w:rsidR="00E64756" w:rsidRDefault="00E64756" w:rsidP="004B6C7C">
      <w:r>
        <w:separator/>
      </w:r>
    </w:p>
  </w:footnote>
  <w:footnote w:type="continuationSeparator" w:id="0">
    <w:p w14:paraId="6DF7BA8A" w14:textId="77777777" w:rsidR="00E64756" w:rsidRDefault="00E64756" w:rsidP="004B6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9EBA5" w14:textId="77777777" w:rsidR="00C50A17" w:rsidRPr="005711E8" w:rsidRDefault="00C50A17" w:rsidP="00C50A17">
    <w:pPr>
      <w:pStyle w:val="Zhlav"/>
      <w:rPr>
        <w:sz w:val="20"/>
        <w:szCs w:val="20"/>
      </w:rPr>
    </w:pPr>
    <w:r w:rsidRPr="005711E8">
      <w:rPr>
        <w:noProof/>
        <w:sz w:val="20"/>
        <w:szCs w:val="20"/>
        <w:lang w:eastAsia="cs-CZ"/>
      </w:rPr>
      <mc:AlternateContent>
        <mc:Choice Requires="wps">
          <w:drawing>
            <wp:anchor distT="0" distB="0" distL="114300" distR="114300" simplePos="0" relativeHeight="251662848" behindDoc="0" locked="0" layoutInCell="1" allowOverlap="1" wp14:anchorId="1181DD94" wp14:editId="3E1E38EE">
              <wp:simplePos x="0" y="0"/>
              <wp:positionH relativeFrom="column">
                <wp:posOffset>5381625</wp:posOffset>
              </wp:positionH>
              <wp:positionV relativeFrom="paragraph">
                <wp:posOffset>-20320</wp:posOffset>
              </wp:positionV>
              <wp:extent cx="1371600" cy="1143000"/>
              <wp:effectExtent l="0" t="0" r="0" b="0"/>
              <wp:wrapNone/>
              <wp:docPr id="169" name="Text Box 14"/>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D1DB8" w14:textId="77777777" w:rsidR="00C50A17" w:rsidRDefault="00C50A17" w:rsidP="00C50A17">
                          <w:pPr>
                            <w:jc w:val="right"/>
                          </w:pPr>
                          <w:r>
                            <w:rPr>
                              <w:rFonts w:ascii="Arial" w:hAnsi="Arial" w:cs="Arial"/>
                              <w:color w:val="FF0000"/>
                              <w:sz w:val="20"/>
                              <w:szCs w:val="20"/>
                            </w:rPr>
                            <w:t xml:space="preserve">  </w:t>
                          </w:r>
                          <w:r w:rsidRPr="005711E8">
                            <w:rPr>
                              <w:rFonts w:ascii="Arial" w:hAnsi="Arial" w:cs="Arial"/>
                              <w:color w:val="FF0000"/>
                              <w:sz w:val="20"/>
                              <w:szCs w:val="20"/>
                            </w:rPr>
                            <w:t>12. září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1DD94" id="_x0000_t202" coordsize="21600,21600" o:spt="202" path="m,l,21600r21600,l21600,xe">
              <v:stroke joinstyle="miter"/>
              <v:path gradientshapeok="t" o:connecttype="rect"/>
            </v:shapetype>
            <v:shape id="Text Box 14" o:spid="_x0000_s1026" type="#_x0000_t202" style="position:absolute;margin-left:423.75pt;margin-top:-1.6pt;width:108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" filled="f" stroked="f">
              <v:textbox>
                <w:txbxContent>
                  <w:p w14:paraId="42FD1DB8" w14:textId="77777777" w:rsidR="00C50A17" w:rsidRDefault="00C50A17" w:rsidP="00C50A17">
                    <w:pPr>
                      <w:jc w:val="right"/>
                    </w:pPr>
                    <w:r>
                      <w:rPr>
                        <w:rFonts w:ascii="Arial" w:hAnsi="Arial" w:cs="Arial"/>
                        <w:color w:val="FF0000"/>
                        <w:sz w:val="20"/>
                        <w:szCs w:val="20"/>
                      </w:rPr>
                      <w:t xml:space="preserve">  </w:t>
                    </w:r>
                    <w:r w:rsidRPr="005711E8">
                      <w:rPr>
                        <w:rFonts w:ascii="Arial" w:hAnsi="Arial" w:cs="Arial"/>
                        <w:color w:val="FF0000"/>
                        <w:sz w:val="20"/>
                        <w:szCs w:val="20"/>
                      </w:rPr>
                      <w:t>12. září 2019</w:t>
                    </w:r>
                  </w:p>
                </w:txbxContent>
              </v:textbox>
            </v:shape>
          </w:pict>
        </mc:Fallback>
      </mc:AlternateContent>
    </w:r>
    <w:r w:rsidRPr="005711E8">
      <w:rPr>
        <w:sz w:val="20"/>
        <w:szCs w:val="20"/>
      </w:rPr>
      <w:t xml:space="preserve"> </w:t>
    </w:r>
    <w:r w:rsidRPr="005711E8">
      <w:rPr>
        <w:noProof/>
        <w:sz w:val="20"/>
        <w:szCs w:val="20"/>
        <w:lang w:eastAsia="cs-CZ"/>
      </w:rPr>
      <w:drawing>
        <wp:inline distT="0" distB="0" distL="0" distR="0" wp14:anchorId="287AC4D9" wp14:editId="08DE9021">
          <wp:extent cx="1335024" cy="414528"/>
          <wp:effectExtent l="0" t="0" r="0" b="0"/>
          <wp:docPr id="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x_lg_rgb_word_mensi.png"/>
                  <pic:cNvPicPr/>
                </pic:nvPicPr>
                <pic:blipFill>
                  <a:blip r:embed="rId1">
                    <a:extLst>
                      <a:ext uri="{28A0092B-C50C-407E-A947-70E740481C1C}">
                        <a14:useLocalDpi xmlns:a14="http://schemas.microsoft.com/office/drawing/2010/main" val="0"/>
                      </a:ext>
                    </a:extLst>
                  </a:blip>
                  <a:stretch>
                    <a:fillRect/>
                  </a:stretch>
                </pic:blipFill>
                <pic:spPr>
                  <a:xfrm>
                    <a:off x="0" y="0"/>
                    <a:ext cx="1335024" cy="414528"/>
                  </a:xfrm>
                  <a:prstGeom prst="rect">
                    <a:avLst/>
                  </a:prstGeom>
                </pic:spPr>
              </pic:pic>
            </a:graphicData>
          </a:graphic>
        </wp:inline>
      </w:drawing>
    </w:r>
    <w:r w:rsidRPr="005711E8">
      <w:rPr>
        <w:sz w:val="20"/>
        <w:szCs w:val="20"/>
      </w:rPr>
      <w:tab/>
    </w:r>
    <w:r w:rsidRPr="005711E8">
      <w:rPr>
        <w:sz w:val="20"/>
        <w:szCs w:val="20"/>
      </w:rPr>
      <w:tab/>
    </w:r>
  </w:p>
  <w:p w14:paraId="2EFAF0E7" w14:textId="77777777" w:rsidR="00C50A17" w:rsidRPr="00C50A17" w:rsidRDefault="00C50A17" w:rsidP="00C50A1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0F915" w14:textId="01677F88" w:rsidR="00E64756" w:rsidRPr="005711E8" w:rsidRDefault="005711E8" w:rsidP="0079666B">
    <w:pPr>
      <w:pStyle w:val="Zhlav"/>
      <w:rPr>
        <w:sz w:val="20"/>
        <w:szCs w:val="20"/>
      </w:rPr>
    </w:pPr>
    <w:r w:rsidRPr="005711E8">
      <w:rPr>
        <w:noProof/>
        <w:sz w:val="20"/>
        <w:szCs w:val="20"/>
        <w:lang w:eastAsia="cs-CZ"/>
      </w:rPr>
      <mc:AlternateContent>
        <mc:Choice Requires="wps">
          <w:drawing>
            <wp:anchor distT="0" distB="0" distL="114300" distR="114300" simplePos="0" relativeHeight="251660800" behindDoc="0" locked="0" layoutInCell="1" allowOverlap="1" wp14:anchorId="50606A47" wp14:editId="54A88566">
              <wp:simplePos x="0" y="0"/>
              <wp:positionH relativeFrom="column">
                <wp:posOffset>5381625</wp:posOffset>
              </wp:positionH>
              <wp:positionV relativeFrom="paragraph">
                <wp:posOffset>-20320</wp:posOffset>
              </wp:positionV>
              <wp:extent cx="1371600" cy="1143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AC0322" w14:textId="25D97B08" w:rsidR="00E64756" w:rsidRDefault="005711E8" w:rsidP="005711E8">
                          <w:pPr>
                            <w:jc w:val="right"/>
                          </w:pPr>
                          <w:r>
                            <w:rPr>
                              <w:rFonts w:ascii="Arial" w:hAnsi="Arial" w:cs="Arial"/>
                              <w:color w:val="FF0000"/>
                              <w:sz w:val="20"/>
                              <w:szCs w:val="20"/>
                            </w:rPr>
                            <w:t xml:space="preserve">  </w:t>
                          </w:r>
                          <w:r w:rsidRPr="005711E8">
                            <w:rPr>
                              <w:rFonts w:ascii="Arial" w:hAnsi="Arial" w:cs="Arial"/>
                              <w:color w:val="FF0000"/>
                              <w:sz w:val="20"/>
                              <w:szCs w:val="20"/>
                            </w:rPr>
                            <w:t>12. září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06A47" id="_x0000_t202" coordsize="21600,21600" o:spt="202" path="m,l,21600r21600,l21600,xe">
              <v:stroke joinstyle="miter"/>
              <v:path gradientshapeok="t" o:connecttype="rect"/>
            </v:shapetype>
            <v:shape id="_x0000_s1027" type="#_x0000_t202" style="position:absolute;margin-left:423.75pt;margin-top:-1.6pt;width:108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" filled="f" stroked="f">
              <v:textbox>
                <w:txbxContent>
                  <w:p w14:paraId="46AC0322" w14:textId="25D97B08" w:rsidR="00E64756" w:rsidRDefault="005711E8" w:rsidP="005711E8">
                    <w:pPr>
                      <w:jc w:val="right"/>
                    </w:pPr>
                    <w:r>
                      <w:rPr>
                        <w:rFonts w:ascii="Arial" w:hAnsi="Arial" w:cs="Arial"/>
                        <w:color w:val="FF0000"/>
                        <w:sz w:val="20"/>
                        <w:szCs w:val="20"/>
                      </w:rPr>
                      <w:t xml:space="preserve">  </w:t>
                    </w:r>
                    <w:r w:rsidRPr="005711E8">
                      <w:rPr>
                        <w:rFonts w:ascii="Arial" w:hAnsi="Arial" w:cs="Arial"/>
                        <w:color w:val="FF0000"/>
                        <w:sz w:val="20"/>
                        <w:szCs w:val="20"/>
                      </w:rPr>
                      <w:t>12. září 2019</w:t>
                    </w:r>
                  </w:p>
                </w:txbxContent>
              </v:textbox>
            </v:shape>
          </w:pict>
        </mc:Fallback>
      </mc:AlternateContent>
    </w:r>
    <w:r w:rsidR="00E64756" w:rsidRPr="005711E8">
      <w:rPr>
        <w:sz w:val="20"/>
        <w:szCs w:val="20"/>
      </w:rPr>
      <w:t xml:space="preserve"> </w:t>
    </w:r>
    <w:r w:rsidR="00E64756" w:rsidRPr="005711E8">
      <w:rPr>
        <w:noProof/>
        <w:sz w:val="20"/>
        <w:szCs w:val="20"/>
        <w:lang w:eastAsia="cs-CZ"/>
      </w:rPr>
      <w:drawing>
        <wp:inline distT="0" distB="0" distL="0" distR="0" wp14:anchorId="4FAC55F6" wp14:editId="74171168">
          <wp:extent cx="1335024" cy="414528"/>
          <wp:effectExtent l="0" t="0" r="0" b="0"/>
          <wp:docPr id="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x_lg_rgb_word_mensi.png"/>
                  <pic:cNvPicPr/>
                </pic:nvPicPr>
                <pic:blipFill>
                  <a:blip r:embed="rId1">
                    <a:extLst>
                      <a:ext uri="{28A0092B-C50C-407E-A947-70E740481C1C}">
                        <a14:useLocalDpi xmlns:a14="http://schemas.microsoft.com/office/drawing/2010/main" val="0"/>
                      </a:ext>
                    </a:extLst>
                  </a:blip>
                  <a:stretch>
                    <a:fillRect/>
                  </a:stretch>
                </pic:blipFill>
                <pic:spPr>
                  <a:xfrm>
                    <a:off x="0" y="0"/>
                    <a:ext cx="1335024" cy="414528"/>
                  </a:xfrm>
                  <a:prstGeom prst="rect">
                    <a:avLst/>
                  </a:prstGeom>
                </pic:spPr>
              </pic:pic>
            </a:graphicData>
          </a:graphic>
        </wp:inline>
      </w:drawing>
    </w:r>
    <w:r w:rsidRPr="005711E8">
      <w:rPr>
        <w:sz w:val="20"/>
        <w:szCs w:val="20"/>
      </w:rPr>
      <w:tab/>
    </w:r>
    <w:r w:rsidRPr="005711E8">
      <w:rPr>
        <w:sz w:val="20"/>
        <w:szCs w:val="20"/>
      </w:rPr>
      <w:tab/>
    </w:r>
  </w:p>
  <w:p w14:paraId="2D2A52E6" w14:textId="257ADD63" w:rsidR="00E64756" w:rsidRDefault="00E64756" w:rsidP="00647946">
    <w:pPr>
      <w:pStyle w:val="Zhlav"/>
      <w:jc w:val="right"/>
    </w:pPr>
    <w:r>
      <w:tab/>
    </w:r>
    <w:r>
      <w:tab/>
      <w:t xml:space="preserve">                </w:t>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452"/>
    <w:multiLevelType w:val="hybridMultilevel"/>
    <w:tmpl w:val="62D6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4EC"/>
    <w:rsid w:val="0004454D"/>
    <w:rsid w:val="00055F57"/>
    <w:rsid w:val="000638A6"/>
    <w:rsid w:val="001E5F1E"/>
    <w:rsid w:val="00211E08"/>
    <w:rsid w:val="00232994"/>
    <w:rsid w:val="002864C2"/>
    <w:rsid w:val="002D576D"/>
    <w:rsid w:val="00334803"/>
    <w:rsid w:val="004052BF"/>
    <w:rsid w:val="004B6C7C"/>
    <w:rsid w:val="004C71A7"/>
    <w:rsid w:val="005711E8"/>
    <w:rsid w:val="005A136F"/>
    <w:rsid w:val="005A5153"/>
    <w:rsid w:val="00601D9D"/>
    <w:rsid w:val="00647946"/>
    <w:rsid w:val="00674BB2"/>
    <w:rsid w:val="0079666B"/>
    <w:rsid w:val="00844CBC"/>
    <w:rsid w:val="00860226"/>
    <w:rsid w:val="008831C0"/>
    <w:rsid w:val="008C06A8"/>
    <w:rsid w:val="008C2833"/>
    <w:rsid w:val="008C7A02"/>
    <w:rsid w:val="008D20BB"/>
    <w:rsid w:val="008E56F3"/>
    <w:rsid w:val="009A6CC9"/>
    <w:rsid w:val="00AA5E2F"/>
    <w:rsid w:val="00AE2313"/>
    <w:rsid w:val="00B22E58"/>
    <w:rsid w:val="00B63052"/>
    <w:rsid w:val="00B7418B"/>
    <w:rsid w:val="00BE47EA"/>
    <w:rsid w:val="00C50A17"/>
    <w:rsid w:val="00CC34EC"/>
    <w:rsid w:val="00D6430D"/>
    <w:rsid w:val="00D7780E"/>
    <w:rsid w:val="00D858F4"/>
    <w:rsid w:val="00E64756"/>
    <w:rsid w:val="00EB33F9"/>
    <w:rsid w:val="00FC7E9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FB81E7"/>
  <w14:defaultImageDpi w14:val="300"/>
  <w15:docId w15:val="{A18ED704-712B-4AED-93A4-78225638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B6C7C"/>
    <w:pPr>
      <w:tabs>
        <w:tab w:val="center" w:pos="4320"/>
        <w:tab w:val="right" w:pos="8640"/>
      </w:tabs>
    </w:pPr>
  </w:style>
  <w:style w:type="character" w:customStyle="1" w:styleId="ZhlavChar">
    <w:name w:val="Záhlaví Char"/>
    <w:basedOn w:val="Standardnpsmoodstavce"/>
    <w:link w:val="Zhlav"/>
    <w:uiPriority w:val="99"/>
    <w:rsid w:val="004B6C7C"/>
  </w:style>
  <w:style w:type="paragraph" w:styleId="Zpat">
    <w:name w:val="footer"/>
    <w:basedOn w:val="Normln"/>
    <w:link w:val="ZpatChar"/>
    <w:uiPriority w:val="99"/>
    <w:unhideWhenUsed/>
    <w:rsid w:val="004B6C7C"/>
    <w:pPr>
      <w:tabs>
        <w:tab w:val="center" w:pos="4320"/>
        <w:tab w:val="right" w:pos="8640"/>
      </w:tabs>
    </w:pPr>
  </w:style>
  <w:style w:type="character" w:customStyle="1" w:styleId="ZpatChar">
    <w:name w:val="Zápatí Char"/>
    <w:basedOn w:val="Standardnpsmoodstavce"/>
    <w:link w:val="Zpat"/>
    <w:uiPriority w:val="99"/>
    <w:rsid w:val="004B6C7C"/>
  </w:style>
  <w:style w:type="paragraph" w:styleId="Textbubliny">
    <w:name w:val="Balloon Text"/>
    <w:basedOn w:val="Normln"/>
    <w:link w:val="TextbublinyChar"/>
    <w:uiPriority w:val="99"/>
    <w:semiHidden/>
    <w:unhideWhenUsed/>
    <w:rsid w:val="008D20BB"/>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8D20BB"/>
    <w:rPr>
      <w:rFonts w:ascii="Lucida Grande CE" w:hAnsi="Lucida Grande CE" w:cs="Lucida Grande CE"/>
      <w:sz w:val="18"/>
      <w:szCs w:val="18"/>
    </w:rPr>
  </w:style>
  <w:style w:type="character" w:styleId="Hypertextovodkaz">
    <w:name w:val="Hyperlink"/>
    <w:basedOn w:val="Standardnpsmoodstavce"/>
    <w:uiPriority w:val="99"/>
    <w:unhideWhenUsed/>
    <w:rsid w:val="005A5153"/>
    <w:rPr>
      <w:color w:val="0000FF" w:themeColor="hyperlink"/>
      <w:u w:val="single"/>
    </w:rPr>
  </w:style>
  <w:style w:type="paragraph" w:styleId="Odstavecseseznamem">
    <w:name w:val="List Paragraph"/>
    <w:basedOn w:val="Normln"/>
    <w:uiPriority w:val="34"/>
    <w:qFormat/>
    <w:rsid w:val="00AE2313"/>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1531">
      <w:bodyDiv w:val="1"/>
      <w:marLeft w:val="0"/>
      <w:marRight w:val="0"/>
      <w:marTop w:val="0"/>
      <w:marBottom w:val="0"/>
      <w:divBdr>
        <w:top w:val="none" w:sz="0" w:space="0" w:color="auto"/>
        <w:left w:val="none" w:sz="0" w:space="0" w:color="auto"/>
        <w:bottom w:val="none" w:sz="0" w:space="0" w:color="auto"/>
        <w:right w:val="none" w:sz="0" w:space="0" w:color="auto"/>
      </w:divBdr>
    </w:div>
    <w:div w:id="1570724588">
      <w:bodyDiv w:val="1"/>
      <w:marLeft w:val="0"/>
      <w:marRight w:val="0"/>
      <w:marTop w:val="0"/>
      <w:marBottom w:val="0"/>
      <w:divBdr>
        <w:top w:val="none" w:sz="0" w:space="0" w:color="auto"/>
        <w:left w:val="none" w:sz="0" w:space="0" w:color="auto"/>
        <w:bottom w:val="none" w:sz="0" w:space="0" w:color="auto"/>
        <w:right w:val="none" w:sz="0" w:space="0" w:color="auto"/>
      </w:divBdr>
    </w:div>
    <w:div w:id="1690794544">
      <w:bodyDiv w:val="1"/>
      <w:marLeft w:val="0"/>
      <w:marRight w:val="0"/>
      <w:marTop w:val="0"/>
      <w:marBottom w:val="0"/>
      <w:divBdr>
        <w:top w:val="none" w:sz="0" w:space="0" w:color="auto"/>
        <w:left w:val="none" w:sz="0" w:space="0" w:color="auto"/>
        <w:bottom w:val="none" w:sz="0" w:space="0" w:color="auto"/>
        <w:right w:val="none" w:sz="0" w:space="0" w:color="auto"/>
      </w:divBdr>
    </w:div>
    <w:div w:id="1704329360">
      <w:bodyDiv w:val="1"/>
      <w:marLeft w:val="0"/>
      <w:marRight w:val="0"/>
      <w:marTop w:val="0"/>
      <w:marBottom w:val="0"/>
      <w:divBdr>
        <w:top w:val="none" w:sz="0" w:space="0" w:color="auto"/>
        <w:left w:val="none" w:sz="0" w:space="0" w:color="auto"/>
        <w:bottom w:val="none" w:sz="0" w:space="0" w:color="auto"/>
        <w:right w:val="none" w:sz="0" w:space="0" w:color="auto"/>
      </w:divBdr>
    </w:div>
    <w:div w:id="1965109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dox.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75D43-066B-4DA0-B7DE-124DFBCCC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1287</Words>
  <Characters>7598</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Korektorská dílna</Company>
  <LinksUpToDate>false</LinksUpToDate>
  <CharactersWithSpaces>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Korektorská dílna</dc:creator>
  <cp:keywords/>
  <dc:description/>
  <cp:lastModifiedBy>Hana Janišová</cp:lastModifiedBy>
  <cp:revision>2</cp:revision>
  <cp:lastPrinted>2019-09-12T13:59:00Z</cp:lastPrinted>
  <dcterms:created xsi:type="dcterms:W3CDTF">2019-09-12T14:04:00Z</dcterms:created>
  <dcterms:modified xsi:type="dcterms:W3CDTF">2019-09-12T14:04:00Z</dcterms:modified>
</cp:coreProperties>
</file>