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6A016" w14:textId="77777777" w:rsidR="00B233D3" w:rsidRDefault="00B233D3">
      <w:pPr>
        <w:pStyle w:val="Zkladntext"/>
        <w:spacing w:before="2"/>
        <w:rPr>
          <w:rFonts w:ascii="Times New Roman"/>
          <w:sz w:val="20"/>
        </w:rPr>
      </w:pPr>
    </w:p>
    <w:p w14:paraId="14FDE1FB" w14:textId="4C71C80C" w:rsidR="00B233D3" w:rsidRDefault="00040C03" w:rsidP="00A7494F">
      <w:pPr>
        <w:spacing w:line="360" w:lineRule="auto"/>
        <w:ind w:left="307" w:right="7148"/>
        <w:rPr>
          <w:sz w:val="20"/>
        </w:rPr>
      </w:pPr>
      <w:r>
        <w:rPr>
          <w:sz w:val="20"/>
        </w:rPr>
        <w:t>Tisková zpráva Praha,</w:t>
      </w:r>
      <w:r>
        <w:rPr>
          <w:spacing w:val="-13"/>
          <w:sz w:val="20"/>
        </w:rPr>
        <w:t xml:space="preserve"> </w:t>
      </w:r>
      <w:r w:rsidR="00F74F51">
        <w:rPr>
          <w:sz w:val="20"/>
        </w:rPr>
        <w:t>7</w:t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 w:rsidR="00F74F51">
        <w:rPr>
          <w:sz w:val="20"/>
        </w:rPr>
        <w:t>10</w:t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sz w:val="20"/>
        </w:rPr>
        <w:t>2025</w:t>
      </w:r>
    </w:p>
    <w:p w14:paraId="76F1C2F1" w14:textId="2C547AF9" w:rsidR="00A7494F" w:rsidRDefault="00A7494F" w:rsidP="00A7494F">
      <w:pPr>
        <w:pStyle w:val="Nadpis1"/>
        <w:spacing w:before="400" w:after="120"/>
        <w:jc w:val="center"/>
        <w:rPr>
          <w:rFonts w:ascii="Times New Roman" w:eastAsia="Times New Roman" w:hAnsi="Times New Roman" w:cs="Times New Roman"/>
        </w:rPr>
      </w:pPr>
      <w:r w:rsidRPr="00A7494F">
        <w:rPr>
          <w:rFonts w:hint="cs"/>
          <w:color w:val="EE0000"/>
          <w:sz w:val="36"/>
          <w:szCs w:val="36"/>
        </w:rPr>
        <w:t xml:space="preserve">Tilda </w:t>
      </w:r>
      <w:proofErr w:type="spellStart"/>
      <w:r w:rsidRPr="00A7494F">
        <w:rPr>
          <w:rFonts w:hint="cs"/>
          <w:color w:val="EE0000"/>
          <w:sz w:val="36"/>
          <w:szCs w:val="36"/>
        </w:rPr>
        <w:t>Swinton</w:t>
      </w:r>
      <w:proofErr w:type="spellEnd"/>
      <w:r w:rsidRPr="00A7494F">
        <w:rPr>
          <w:rFonts w:hint="cs"/>
          <w:color w:val="EE0000"/>
          <w:sz w:val="36"/>
          <w:szCs w:val="36"/>
        </w:rPr>
        <w:t xml:space="preserve"> nebo pohled na svět očima umělé inteligence. Festival filmů ve virtuální realitě ART*VR odhaluje program. Letos se rozšíří i do Planetária Praha</w:t>
      </w:r>
      <w:r>
        <w:rPr>
          <w:color w:val="000000"/>
          <w:sz w:val="36"/>
          <w:szCs w:val="36"/>
        </w:rPr>
        <w:br/>
      </w:r>
    </w:p>
    <w:p w14:paraId="33D09ECC" w14:textId="5BD57991" w:rsidR="00A7494F" w:rsidRDefault="00A7494F" w:rsidP="00A7494F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 w:hint="cs"/>
          <w:b/>
          <w:bCs/>
          <w:color w:val="000000"/>
          <w:sz w:val="22"/>
          <w:szCs w:val="22"/>
        </w:rPr>
        <w:t>Největší akce svého druhu ve střední a východní Evropě, která představuje tvorbu ve virtuální a rozšířené realitě, festival ART*VR, proběhne už potřetí v Centru současného umění DOX</w:t>
      </w:r>
      <w:r w:rsidR="002740B0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2740B0" w:rsidRPr="002740B0">
        <w:rPr>
          <w:rFonts w:ascii="Arial" w:hAnsi="Arial" w:cs="Arial" w:hint="cs"/>
          <w:b/>
          <w:bCs/>
          <w:color w:val="000000"/>
          <w:sz w:val="22"/>
          <w:szCs w:val="22"/>
        </w:rPr>
        <w:t xml:space="preserve"> </w:t>
      </w:r>
      <w:r w:rsidR="002740B0">
        <w:rPr>
          <w:rFonts w:ascii="Arial" w:hAnsi="Arial" w:cs="Arial" w:hint="cs"/>
          <w:b/>
          <w:bCs/>
          <w:color w:val="000000"/>
          <w:sz w:val="22"/>
          <w:szCs w:val="22"/>
        </w:rPr>
        <w:t>které je koproducentem přehlídky</w:t>
      </w:r>
      <w:r>
        <w:rPr>
          <w:rFonts w:ascii="Arial" w:hAnsi="Arial" w:cs="Arial" w:hint="cs"/>
          <w:b/>
          <w:bCs/>
          <w:color w:val="000000"/>
          <w:sz w:val="22"/>
          <w:szCs w:val="22"/>
        </w:rPr>
        <w:t xml:space="preserve">. Nově publikum zavede na projekce i do nově zrekonstruovaného Planetária Praha.  Letošní téma Mimolidské perspektivy zkoumá, jak vypadá svět očima stromů, zvířat, plastových částic nebo umělé inteligence. Festival představí přes 40 projektů včetně 14 děl v Mezinárodní soutěži a poprvé zavede do programu nový formát – fulldome projekce na hvězdné digitální kupoli. Hlavní část festivalu se koná od 21. do 26. října 2025. Výstavu, která festival doprovází, bude možné v DOXu navštívit až do 23. listopadu. Kompletní program najdete na </w:t>
      </w:r>
      <w:hyperlink r:id="rId6" w:history="1">
        <w:r>
          <w:rPr>
            <w:rStyle w:val="Hypertextovodkaz"/>
            <w:rFonts w:ascii="Arial" w:eastAsiaTheme="majorEastAsia" w:hAnsi="Arial" w:cs="Arial" w:hint="cs"/>
            <w:b/>
            <w:bCs/>
            <w:color w:val="1155CC"/>
            <w:sz w:val="22"/>
            <w:szCs w:val="22"/>
          </w:rPr>
          <w:t>www.artvr.cz</w:t>
        </w:r>
      </w:hyperlink>
      <w:r>
        <w:rPr>
          <w:rFonts w:ascii="Arial" w:hAnsi="Arial" w:cs="Arial" w:hint="cs"/>
          <w:b/>
          <w:bCs/>
          <w:color w:val="000000"/>
          <w:sz w:val="22"/>
          <w:szCs w:val="22"/>
        </w:rPr>
        <w:t> </w:t>
      </w:r>
    </w:p>
    <w:p w14:paraId="6568CCB4" w14:textId="77777777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i/>
          <w:iCs/>
          <w:color w:val="000000"/>
          <w:sz w:val="22"/>
          <w:szCs w:val="22"/>
        </w:rPr>
        <w:t>„Fulldome formát, původně spjatý především s vědecko-vzdělávacími projekcemi, se v posledních letech stal prostorem pro progresivní uměleckou tvorbu. Cílem této nové sekce je přiblížit českému publiku to nejlepší z aktuální světové tvorby a nabídnout nový pohled na možnosti imerzního vyprávění,"</w:t>
      </w:r>
      <w:r>
        <w:rPr>
          <w:rFonts w:ascii="Arial" w:hAnsi="Arial" w:cs="Arial" w:hint="cs"/>
          <w:color w:val="000000"/>
          <w:sz w:val="22"/>
          <w:szCs w:val="22"/>
        </w:rPr>
        <w:t xml:space="preserve"> říká ředitel festivalu Ondřej Moravec.</w:t>
      </w:r>
    </w:p>
    <w:p w14:paraId="0081F202" w14:textId="77777777" w:rsidR="00A7494F" w:rsidRPr="00A7494F" w:rsidRDefault="00A7494F" w:rsidP="00A7494F">
      <w:pPr>
        <w:pStyle w:val="Nadpis3"/>
        <w:spacing w:before="280" w:after="80"/>
        <w:jc w:val="both"/>
        <w:rPr>
          <w:b/>
          <w:bCs/>
        </w:rPr>
      </w:pPr>
      <w:r w:rsidRPr="00A7494F">
        <w:rPr>
          <w:rFonts w:ascii="Arial" w:hAnsi="Arial" w:cs="Arial" w:hint="cs"/>
          <w:b/>
          <w:bCs/>
          <w:color w:val="000000"/>
          <w:sz w:val="26"/>
          <w:szCs w:val="26"/>
        </w:rPr>
        <w:t>Mimolidské perspektivy: Když člověk nestojí v centru</w:t>
      </w:r>
    </w:p>
    <w:p w14:paraId="142DD753" w14:textId="133C3F34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Letošní tematická sekce s názvem </w:t>
      </w:r>
      <w:hyperlink r:id="rId7" w:history="1">
        <w:r w:rsidRPr="00FC6A2F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Mimolidské perspektivy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staví na filozofickém konceptu zakořeněném v etnografii, ekologii a posthumanismu, který zdůrazňuje propojenost všech bytostí a kritizuje antropocentrické hierarchie. 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>„Jaké příběhy se vynoří, když se díváme na svět 'očima' stromů, zvířat, plastových částic nebo dokonce umělé inteligence? A co když už dávno v jistém smyslu jsme všemi těmito entitami?"</w:t>
      </w:r>
      <w:r>
        <w:rPr>
          <w:rFonts w:ascii="Arial" w:hAnsi="Arial" w:cs="Arial" w:hint="cs"/>
          <w:color w:val="000000"/>
          <w:sz w:val="22"/>
          <w:szCs w:val="22"/>
        </w:rPr>
        <w:t xml:space="preserve"> popisuje výkonná ředitelka festivalu Daniela Hanusová. </w:t>
      </w:r>
    </w:p>
    <w:p w14:paraId="3DAA3F27" w14:textId="2060EFEB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Sekce nabízí </w:t>
      </w:r>
      <w:r>
        <w:rPr>
          <w:rFonts w:ascii="Arial" w:hAnsi="Arial" w:cs="Arial" w:hint="cs"/>
          <w:b/>
          <w:bCs/>
          <w:color w:val="000000"/>
          <w:sz w:val="22"/>
          <w:szCs w:val="22"/>
        </w:rPr>
        <w:t>jedenáct projektů</w:t>
      </w:r>
      <w:r>
        <w:rPr>
          <w:rFonts w:ascii="Arial" w:hAnsi="Arial" w:cs="Arial" w:hint="cs"/>
          <w:color w:val="000000"/>
          <w:sz w:val="22"/>
          <w:szCs w:val="22"/>
        </w:rPr>
        <w:t xml:space="preserve">, které ukazují mimolidské entity jako aktivní účastníky našich dějin. Jedním z nich je belgicko-lucemburská komedie </w:t>
      </w:r>
      <w:hyperlink r:id="rId8" w:history="1">
        <w:r w:rsidRPr="00FC6A2F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Velkolepý úprk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, která přináší do VR vzácný žánr humoru. 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>„VR projekty si většinou berou za své vážná témata. Tento projekt je unikátní v tom, že je to komedie, kterých vzniká ve VR málo,"</w:t>
      </w:r>
      <w:r>
        <w:rPr>
          <w:rFonts w:ascii="Arial" w:hAnsi="Arial" w:cs="Arial" w:hint="cs"/>
          <w:color w:val="000000"/>
          <w:sz w:val="22"/>
          <w:szCs w:val="22"/>
        </w:rPr>
        <w:t xml:space="preserve"> vysvětluje Moravec. Publikum se stane třetím muškátem v květináči, kde dvě Muškátky po devíti letech společného života slaví hliněnou svatbu – romantika je už v čudu. Autor Joren Vandenbroucke přijede na festival osobně. Radikálnější pohled nabízí projekt </w:t>
      </w:r>
      <w:hyperlink r:id="rId9" w:history="1">
        <w:r w:rsidRPr="00FC6A2F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Člověk plastový (Plastisapiens)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, který se odehrává ve spekulativní budoucnosti, kde se člověk, příroda a plast spojují v jednu hybridní bytost. Vychází z vědeckého bádání i ekologické imaginace a vede diváky od prapůvodních organismů k plastifikovanému já, jehož DNA je současně organická i syntetická. Přírodní perspektivu představí 360° film </w:t>
      </w:r>
      <w:hyperlink r:id="rId10" w:history="1">
        <w:r w:rsidRPr="00FC6A2F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Les, který nás vdechuje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inspirovaný vědou, znalostmi původních obyvatel i spekulativní představivostí. Projekt se soustředí na vnímání světa skrze borovice douglasky, kojota a keporkaka. Tento posun perspektivy přivádí publikum k novému zamyšlení nad tím, jak vnímáme čas, prostor a pohyb.</w:t>
      </w:r>
    </w:p>
    <w:p w14:paraId="4745A2C2" w14:textId="26BEBB01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Jedním z nejinteraktivnějších zážitků sekce bude </w:t>
      </w:r>
      <w:hyperlink r:id="rId11" w:history="1">
        <w:r w:rsidR="00D44633" w:rsidRPr="00D44633">
          <w:rPr>
            <w:rStyle w:val="Hypertextovodkaz"/>
            <w:rFonts w:ascii="Arial" w:hAnsi="Arial" w:cs="Arial"/>
            <w:b/>
            <w:bCs/>
            <w:sz w:val="22"/>
            <w:szCs w:val="22"/>
          </w:rPr>
          <w:t>Netopýří zážitek</w:t>
        </w:r>
      </w:hyperlink>
      <w:r>
        <w:rPr>
          <w:rFonts w:ascii="Arial" w:hAnsi="Arial" w:cs="Arial" w:hint="cs"/>
          <w:color w:val="000000"/>
          <w:sz w:val="22"/>
          <w:szCs w:val="22"/>
        </w:rPr>
        <w:t>, který simuluje, jak se pohybují netopýři.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 w:hint="cs"/>
          <w:color w:val="000000"/>
          <w:sz w:val="22"/>
          <w:szCs w:val="22"/>
        </w:rPr>
        <w:t xml:space="preserve">Příchozí si nasadí speciální masku a na displeji pak vidí, jak se jejich hlas odráží od stěn </w:t>
      </w:r>
      <w:r>
        <w:rPr>
          <w:rFonts w:ascii="Arial" w:hAnsi="Arial" w:cs="Arial" w:hint="cs"/>
          <w:color w:val="000000"/>
          <w:sz w:val="22"/>
          <w:szCs w:val="22"/>
        </w:rPr>
        <w:lastRenderedPageBreak/>
        <w:t>– pomocí echolokace se tak mohou orientovat v prostoru jako netopýři. „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>Nejvíc se těším, jak budou lidé chodit po galerii, houkat a létat všude kolem. Pokud někdo zapluje i do výstavy děl Davida Lynche, myslím, že to bude naprosto unikátně přiléhavé,"</w:t>
      </w:r>
      <w:r>
        <w:rPr>
          <w:rFonts w:ascii="Arial" w:hAnsi="Arial" w:cs="Arial" w:hint="cs"/>
          <w:color w:val="000000"/>
          <w:sz w:val="22"/>
          <w:szCs w:val="22"/>
        </w:rPr>
        <w:t xml:space="preserve"> dodává s úsměvem Moravec.</w:t>
      </w:r>
    </w:p>
    <w:p w14:paraId="5581B7B4" w14:textId="77777777" w:rsidR="00A7494F" w:rsidRPr="00A7494F" w:rsidRDefault="00A7494F" w:rsidP="00A7494F">
      <w:pPr>
        <w:pStyle w:val="Nadpis3"/>
        <w:spacing w:before="280" w:after="80"/>
        <w:jc w:val="both"/>
        <w:rPr>
          <w:b/>
          <w:bCs/>
        </w:rPr>
      </w:pPr>
      <w:r w:rsidRPr="00A7494F">
        <w:rPr>
          <w:rFonts w:ascii="Arial" w:hAnsi="Arial" w:cs="Arial" w:hint="cs"/>
          <w:b/>
          <w:bCs/>
          <w:color w:val="000000"/>
          <w:sz w:val="26"/>
          <w:szCs w:val="26"/>
        </w:rPr>
        <w:t>Mezinárodní soutěž: Identity v digitálním zrcadle</w:t>
      </w:r>
    </w:p>
    <w:p w14:paraId="6C715C50" w14:textId="1575C2A8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Čtrnáct projektů </w:t>
      </w:r>
      <w:hyperlink r:id="rId12" w:history="1">
        <w:r w:rsidRPr="00FC6A2F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Mezinárodní soutěže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se letos různými způsoby dotýká tématu identity – osobní, kolektivní i digitální. Třetina projektů bude uvedena ve světové či mezinárodní premiéře. Festival udělí čtyři ceny v kategoriích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 xml:space="preserve">: </w:t>
      </w:r>
      <w:r w:rsidRPr="00032CAF">
        <w:rPr>
          <w:rFonts w:ascii="Arial" w:hAnsi="Arial" w:cs="Arial" w:hint="cs"/>
          <w:color w:val="000000"/>
          <w:sz w:val="22"/>
          <w:szCs w:val="22"/>
        </w:rPr>
        <w:t>ARTVR</w:t>
      </w:r>
      <w:r>
        <w:rPr>
          <w:rFonts w:ascii="Arial" w:hAnsi="Arial" w:cs="Arial" w:hint="cs"/>
          <w:color w:val="000000"/>
          <w:sz w:val="22"/>
          <w:szCs w:val="22"/>
        </w:rPr>
        <w:t xml:space="preserve"> Velká cena poroty, </w:t>
      </w:r>
      <w:r w:rsidRPr="00032CAF">
        <w:rPr>
          <w:rFonts w:ascii="Arial" w:hAnsi="Arial" w:cs="Arial" w:hint="cs"/>
          <w:color w:val="000000"/>
          <w:sz w:val="22"/>
          <w:szCs w:val="22"/>
        </w:rPr>
        <w:t>ARTVR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 xml:space="preserve"> Cena za nejlepší design, </w:t>
      </w:r>
      <w:r w:rsidRPr="00032CAF">
        <w:rPr>
          <w:rFonts w:ascii="Arial" w:hAnsi="Arial" w:cs="Arial" w:hint="cs"/>
          <w:color w:val="000000"/>
          <w:sz w:val="22"/>
          <w:szCs w:val="22"/>
        </w:rPr>
        <w:t>ARTVR</w:t>
      </w:r>
      <w:r>
        <w:rPr>
          <w:rFonts w:ascii="Arial" w:hAnsi="Arial" w:cs="Arial" w:hint="cs"/>
          <w:color w:val="000000"/>
          <w:sz w:val="22"/>
          <w:szCs w:val="22"/>
        </w:rPr>
        <w:t xml:space="preserve"> Cena za nejlepší storytelling a </w:t>
      </w:r>
      <w:r w:rsidRPr="00032CAF">
        <w:rPr>
          <w:rFonts w:ascii="Arial" w:hAnsi="Arial" w:cs="Arial" w:hint="cs"/>
          <w:color w:val="000000"/>
          <w:sz w:val="22"/>
          <w:szCs w:val="22"/>
        </w:rPr>
        <w:t>ARTVR</w:t>
      </w:r>
      <w:r>
        <w:rPr>
          <w:rFonts w:ascii="Arial" w:hAnsi="Arial" w:cs="Arial" w:hint="cs"/>
          <w:i/>
          <w:iCs/>
          <w:color w:val="000000"/>
          <w:sz w:val="22"/>
          <w:szCs w:val="22"/>
        </w:rPr>
        <w:t xml:space="preserve"> Cena diváků.</w:t>
      </w:r>
    </w:p>
    <w:p w14:paraId="53EF66CB" w14:textId="46D89997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Transcendentální zážitek nabídne </w:t>
      </w:r>
      <w:hyperlink r:id="rId13" w:history="1">
        <w:r w:rsidRPr="00FC6A2F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Stvoření světů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, VR adaptace vizionářských obrazů a hudby litevského génia Mikalojuse Konstantinuse Čiurlionise, která slouží jako metafora lidské cesty k vnitřní zralosti. Autoři Kristina </w:t>
      </w:r>
      <w:proofErr w:type="spellStart"/>
      <w:r>
        <w:rPr>
          <w:rFonts w:ascii="Arial" w:hAnsi="Arial" w:cs="Arial" w:hint="cs"/>
          <w:color w:val="000000"/>
          <w:sz w:val="22"/>
          <w:szCs w:val="22"/>
        </w:rPr>
        <w:t>Buožytė</w:t>
      </w:r>
      <w:proofErr w:type="spellEnd"/>
      <w:r>
        <w:rPr>
          <w:rFonts w:ascii="Arial" w:hAnsi="Arial" w:cs="Arial" w:hint="cs"/>
          <w:color w:val="000000"/>
          <w:sz w:val="22"/>
          <w:szCs w:val="22"/>
        </w:rPr>
        <w:t xml:space="preserve"> a</w:t>
      </w:r>
      <w:r w:rsidR="00040C03">
        <w:rPr>
          <w:rFonts w:ascii="Arial" w:hAnsi="Arial" w:cs="Arial" w:hint="cs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2"/>
          <w:szCs w:val="22"/>
        </w:rPr>
        <w:t>Vitalijus</w:t>
      </w:r>
      <w:proofErr w:type="spellEnd"/>
      <w:r w:rsidR="00040C0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40C03">
        <w:rPr>
          <w:rFonts w:ascii="Arial" w:hAnsi="Arial" w:cs="Arial"/>
          <w:color w:val="000000"/>
          <w:sz w:val="22"/>
          <w:szCs w:val="22"/>
        </w:rPr>
        <w:t>Žukas</w:t>
      </w:r>
      <w:proofErr w:type="spellEnd"/>
      <w:r>
        <w:rPr>
          <w:rFonts w:ascii="Arial" w:hAnsi="Arial" w:cs="Arial" w:hint="cs"/>
          <w:color w:val="000000"/>
          <w:sz w:val="22"/>
          <w:szCs w:val="22"/>
        </w:rPr>
        <w:t xml:space="preserve"> přijedou projekt osobně představit. Velmi aktuálním tématem se zabývá projekt </w:t>
      </w:r>
      <w:hyperlink r:id="rId14" w:history="1">
        <w:r w:rsidRPr="00FC6A2F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Méně než 5 g šafránu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, který vypovídá o mladé íránské imigrantce – vůně šafránu v ní vyvolá bolestné vzpomínky na nebezpečnou cestu za bezpečím. Projekt získal Zvláštní cenu poroty na filmovém festivalu v Benátkách 2025. Autorka Négar Motevalymeidanshah na festival osobně dorazí. Kafkovskou atmosféru nabídne světová premiéra projektu </w:t>
      </w:r>
      <w:hyperlink r:id="rId15" w:history="1">
        <w:r w:rsidRPr="00FC6A2F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Budova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od mladého hongkongského tvůrce Kaho Alberta Yu – diváci procházejí brutalistickou vládní budovou, kde se před nimi mihne schovávající se úředník. Z Hong Kongu se VR produkce objevuje jen zřídka a zážitky z návštěvy úřadu budou moc</w:t>
      </w:r>
      <w:r w:rsidR="00032CAF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 w:hint="cs"/>
          <w:color w:val="000000"/>
          <w:sz w:val="22"/>
          <w:szCs w:val="22"/>
        </w:rPr>
        <w:t xml:space="preserve"> návštěvníci a návštěvnice probrat osobně s autorem projektu.</w:t>
      </w:r>
    </w:p>
    <w:p w14:paraId="22474BA5" w14:textId="63690918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Oceněný projekt </w:t>
      </w:r>
      <w:hyperlink r:id="rId16" w:history="1">
        <w:r w:rsidRPr="00FC6A2F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Impuls: Hra s realitou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, namluvený herečkou Tildou Swinton, získal Lva na festivalu v Benátkách 2024. Interaktivní projekt bere sledující skrze vyprávění Tildy Swinton do hloubky světa lidí, kteří mají ADHD. Světovou premiéru bude mít na festivalu projekt </w:t>
      </w:r>
      <w:hyperlink r:id="rId17" w:history="1">
        <w:proofErr w:type="spellStart"/>
        <w:r w:rsidRPr="00EA1226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Fallax</w:t>
        </w:r>
        <w:proofErr w:type="spellEnd"/>
      </w:hyperlink>
      <w:r>
        <w:rPr>
          <w:rFonts w:ascii="Arial" w:hAnsi="Arial" w:cs="Arial" w:hint="cs"/>
          <w:color w:val="000000"/>
          <w:sz w:val="22"/>
          <w:szCs w:val="22"/>
        </w:rPr>
        <w:t xml:space="preserve"> z Islandu. Řemeslně unikátní projekt sleduje tři postavy prchající drsnou islandskou krajinou, jejichž cesta se postupně mění v surreálné putování napříč časoprostorem. </w:t>
      </w:r>
      <w:proofErr w:type="spellStart"/>
      <w:r>
        <w:rPr>
          <w:rFonts w:ascii="Arial" w:hAnsi="Arial" w:cs="Arial" w:hint="cs"/>
          <w:color w:val="000000"/>
          <w:sz w:val="22"/>
          <w:szCs w:val="22"/>
        </w:rPr>
        <w:t>Mixed</w:t>
      </w:r>
      <w:proofErr w:type="spellEnd"/>
      <w:r>
        <w:rPr>
          <w:rFonts w:ascii="Arial" w:hAnsi="Arial" w:cs="Arial" w:hint="cs"/>
          <w:color w:val="000000"/>
          <w:sz w:val="22"/>
          <w:szCs w:val="22"/>
        </w:rPr>
        <w:t xml:space="preserve"> reality performance </w:t>
      </w:r>
      <w:hyperlink r:id="rId18" w:history="1">
        <w:proofErr w:type="spellStart"/>
        <w:r w:rsidRPr="00EA1226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Replica</w:t>
        </w:r>
        <w:proofErr w:type="spellEnd"/>
      </w:hyperlink>
      <w:r>
        <w:rPr>
          <w:rFonts w:ascii="Arial" w:hAnsi="Arial" w:cs="Arial" w:hint="cs"/>
          <w:color w:val="000000"/>
          <w:sz w:val="22"/>
          <w:szCs w:val="22"/>
        </w:rPr>
        <w:t xml:space="preserve"> představí v mezinárodní premiéře dialog o těle, pomíjivosti a paměti – živá tanečnice tančí v dokonalé souhře se svou digitální dvojnicí.</w:t>
      </w:r>
    </w:p>
    <w:p w14:paraId="242DC0E0" w14:textId="77777777" w:rsidR="00A7494F" w:rsidRPr="00A7494F" w:rsidRDefault="00A7494F" w:rsidP="00A7494F">
      <w:pPr>
        <w:pStyle w:val="Nadpis3"/>
        <w:spacing w:before="280" w:after="80"/>
        <w:jc w:val="both"/>
        <w:rPr>
          <w:b/>
          <w:bCs/>
        </w:rPr>
      </w:pPr>
      <w:proofErr w:type="spellStart"/>
      <w:r w:rsidRPr="00A7494F">
        <w:rPr>
          <w:rFonts w:ascii="Arial" w:hAnsi="Arial" w:cs="Arial" w:hint="cs"/>
          <w:b/>
          <w:bCs/>
          <w:color w:val="000000"/>
          <w:sz w:val="26"/>
          <w:szCs w:val="26"/>
        </w:rPr>
        <w:t>AsteRisk</w:t>
      </w:r>
      <w:proofErr w:type="spellEnd"/>
      <w:r w:rsidRPr="00A7494F">
        <w:rPr>
          <w:rFonts w:ascii="Arial" w:hAnsi="Arial" w:cs="Arial" w:hint="cs"/>
          <w:b/>
          <w:bCs/>
          <w:color w:val="000000"/>
          <w:sz w:val="26"/>
          <w:szCs w:val="26"/>
        </w:rPr>
        <w:t>*: Znakový jazyk poprvé ve VR</w:t>
      </w:r>
    </w:p>
    <w:p w14:paraId="0A4D133E" w14:textId="77055491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Sekce </w:t>
      </w:r>
      <w:hyperlink r:id="rId19" w:history="1">
        <w:r w:rsidRPr="0027570E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AsteRisk*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přináší projekty, které v sobě nesou pocit naléhavosti. V psaném textu nás asterisk neboli hvězdička odkazuje k něčemu, co neradno přehlédnout – k poznámce, dodatku či detailu, který se nakonec ukáže jako zásadní. Vybraná díla pokrývají široké spektrum aktuálních témat od reprodukčních práv přes bytovou krizi až po sexuální obtěžování ve veřejném prostoru.</w:t>
      </w:r>
    </w:p>
    <w:p w14:paraId="5E57B90B" w14:textId="3B10908D" w:rsidR="00A7494F" w:rsidRDefault="00A7494F" w:rsidP="00881C26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Znakový jazyk poprvé vstupuje do VR formátu prostřednictvím projektu </w:t>
      </w:r>
      <w:hyperlink r:id="rId20" w:history="1">
        <w:r w:rsidRPr="0027570E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Eddie a já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– diváci se díky hand trackingu naučí pět základních znaků a pomohou neslyšícímu chlapci čelit jeho obavám z nového prostředí. Projekt bude součástí školního programu. Velmi intimní projekt </w:t>
      </w:r>
      <w:hyperlink r:id="rId21" w:history="1">
        <w:r w:rsidRPr="0027570E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Budování pohodlí: Bezpečný prostor ve virtuální realitě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představí slovenská autorka Adela Lujza Lučenič v mezinárodní premiéře – hráči se mohou volně pohybovat ve světě utvářeném emocemi, vzpomínkami a předměty, které autorce přinášejí útěchu.</w:t>
      </w:r>
    </w:p>
    <w:p w14:paraId="6662CAC9" w14:textId="205A300B" w:rsidR="00A7494F" w:rsidRPr="00A7494F" w:rsidRDefault="00040C03" w:rsidP="00A7494F">
      <w:pPr>
        <w:pStyle w:val="Nadpis3"/>
        <w:spacing w:before="280" w:after="80"/>
        <w:jc w:val="both"/>
        <w:rPr>
          <w:b/>
          <w:bCs/>
        </w:rPr>
      </w:pPr>
      <w:hyperlink r:id="rId22" w:history="1">
        <w:proofErr w:type="spellStart"/>
        <w:r w:rsidR="00A7494F" w:rsidRPr="0027570E">
          <w:rPr>
            <w:rStyle w:val="Hypertextovodkaz"/>
            <w:rFonts w:ascii="Arial" w:hAnsi="Arial" w:cs="Arial" w:hint="cs"/>
            <w:b/>
            <w:bCs/>
            <w:sz w:val="26"/>
            <w:szCs w:val="26"/>
          </w:rPr>
          <w:t>Fulldome</w:t>
        </w:r>
        <w:proofErr w:type="spellEnd"/>
        <w:r w:rsidR="00A7494F" w:rsidRPr="0027570E">
          <w:rPr>
            <w:rStyle w:val="Hypertextovodkaz"/>
            <w:rFonts w:ascii="Arial" w:hAnsi="Arial" w:cs="Arial" w:hint="cs"/>
            <w:b/>
            <w:bCs/>
            <w:sz w:val="26"/>
            <w:szCs w:val="26"/>
          </w:rPr>
          <w:t xml:space="preserve"> soutěž v Planetáriu Praha</w:t>
        </w:r>
      </w:hyperlink>
    </w:p>
    <w:p w14:paraId="770A8185" w14:textId="77777777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Festival ART*VR letos poprvé rozšiřuje své hranice pod hvězdnou kopuli. V nově zrekonstruovaném Planetáriu Praha bude uvedena soutěžní sekce deseti fulldome filmů ve čtyřech veřejných projekcích.</w:t>
      </w:r>
    </w:p>
    <w:p w14:paraId="6917B8DC" w14:textId="03F07CFA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Nejdelším fulldome filmem ve výběru je </w:t>
      </w:r>
      <w:hyperlink r:id="rId23" w:history="1">
        <w:r w:rsidRPr="0027570E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-22,7 °C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(37 min), imerzní arktické dobrodružství inspirované hudebníkem Molécule, jenž zvuky tajících ledovců převedl do rytmických elektronických kompozic. Propojení nebes a země nabídne projekt </w:t>
      </w:r>
      <w:hyperlink r:id="rId24" w:history="1">
        <w:r w:rsidRPr="0027570E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Hvězdná zvířata: Souhvězdí hor, řek a moří Kolumbie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, kde diváci putují s krabem, sumcem a pumou a objevují, jak jsou životy zvířat zapsány do hvězd. Hravý manifest možností fulldome narace představí </w:t>
      </w:r>
      <w:hyperlink r:id="rId25" w:history="1">
        <w:r w:rsidRPr="0027570E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Demo:Dome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tchajwanské</w:t>
      </w:r>
      <w:r w:rsidR="00040C03">
        <w:rPr>
          <w:rFonts w:ascii="Arial" w:hAnsi="Arial" w:cs="Arial"/>
          <w:color w:val="000000"/>
          <w:sz w:val="22"/>
          <w:szCs w:val="22"/>
        </w:rPr>
        <w:t>ho</w:t>
      </w:r>
      <w:r w:rsidR="00040C03">
        <w:rPr>
          <w:rFonts w:ascii="Arial" w:hAnsi="Arial" w:cs="Arial" w:hint="cs"/>
          <w:color w:val="000000"/>
          <w:sz w:val="22"/>
          <w:szCs w:val="22"/>
        </w:rPr>
        <w:t xml:space="preserve"> autora</w:t>
      </w:r>
      <w:bookmarkStart w:id="0" w:name="_GoBack"/>
      <w:bookmarkEnd w:id="0"/>
      <w:r>
        <w:rPr>
          <w:rFonts w:ascii="Arial" w:hAnsi="Arial" w:cs="Arial" w:hint="cs"/>
          <w:color w:val="000000"/>
          <w:sz w:val="22"/>
          <w:szCs w:val="22"/>
        </w:rPr>
        <w:t xml:space="preserve"> CHUANG Ho – napůl experiment, napůl demonstrace, která odhaluje tvůrčí jazyk jedinečný pro fulldome projekce. Humor, abstrakce a surrealistické obrazy se propojují a zkoušejí hranice vnímání pod kopulí. </w:t>
      </w:r>
    </w:p>
    <w:p w14:paraId="4E1BBF31" w14:textId="533070AA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Tchajwanskou tvorbu, která patří ve VR prostředí k té nejplodnější a často oceňované na mezinárodních festivalech, představí i film </w:t>
      </w:r>
      <w:hyperlink r:id="rId26" w:history="1">
        <w:r w:rsidRPr="0027570E">
          <w:rPr>
            <w:rStyle w:val="Hypertextovodkaz"/>
            <w:rFonts w:ascii="Arial" w:hAnsi="Arial" w:cs="Arial" w:hint="cs"/>
            <w:b/>
            <w:bCs/>
            <w:sz w:val="22"/>
            <w:szCs w:val="22"/>
          </w:rPr>
          <w:t>Napříč jezerem / Kòe Ô͘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. Ten nabízí hypnotický ponor do krajin paměti a využívá fulldome formát jako mnemonickou mapu, kde se obrazy a zvuky vynořují jako útržky vzpomínek. Festival nabídne celkem tři tchajwanské projekty a jejich autory a autorky, kteří představí velmi odlišné přístupy k imerznímu vyprávění. Třetím z nich je projekt s názvem </w:t>
      </w:r>
      <w:hyperlink r:id="rId27" w:history="1">
        <w:r w:rsidR="0027570E" w:rsidRPr="0027570E">
          <w:rPr>
            <w:rStyle w:val="Hypertextovodkaz"/>
            <w:rFonts w:ascii="Arial" w:hAnsi="Arial" w:cs="Arial"/>
            <w:b/>
            <w:bCs/>
            <w:sz w:val="22"/>
            <w:szCs w:val="22"/>
          </w:rPr>
          <w:t>Tady a nikde</w:t>
        </w:r>
      </w:hyperlink>
      <w:r>
        <w:rPr>
          <w:rFonts w:ascii="Arial" w:hAnsi="Arial" w:cs="Arial" w:hint="cs"/>
          <w:color w:val="000000"/>
          <w:sz w:val="22"/>
          <w:szCs w:val="22"/>
        </w:rPr>
        <w:t xml:space="preserve"> v Mezinárodní soutěži autorky Hsin-Hsuan Yeh. Ten zaznamenává animovaný výlet do krajiny podvědomí vycházející z buddhismu, taoismu a Jungovy imaginace. </w:t>
      </w:r>
    </w:p>
    <w:p w14:paraId="19828A87" w14:textId="77777777" w:rsidR="00A7494F" w:rsidRDefault="00040C03" w:rsidP="00A7494F">
      <w:r>
        <w:rPr>
          <w:noProof/>
        </w:rPr>
        <w:pict w14:anchorId="134C735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0091AB6" w14:textId="77777777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b/>
          <w:bCs/>
          <w:color w:val="000000"/>
          <w:sz w:val="26"/>
          <w:szCs w:val="26"/>
        </w:rPr>
        <w:t>O festivalu ART*VR</w:t>
      </w:r>
    </w:p>
    <w:p w14:paraId="38527E67" w14:textId="77777777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Pro tvůrčí tým pod vedením VR tvůrce Ondřeje Moravce a pražské Centrum současného umění DOX, které je koproducentem přehlídky, jde už o třetí spolupráci na festivalu ART*VR.</w:t>
      </w:r>
    </w:p>
    <w:p w14:paraId="4FC7F76E" w14:textId="77777777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V roce 2023 tématem byly Dimenze Empatie, v roce 2024 festival zaměřil pozornost na ženy a VR pod názvem Za skleněný strop. Loňský ročník navštívilo 2500 diváků a představilo se na něm více než 100 hostů a hostek z celého světa.</w:t>
      </w:r>
    </w:p>
    <w:p w14:paraId="456C11C6" w14:textId="59FAA069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Součástí koncepce festivalu jsou pravidelné besedy s autory a autorkami jednotlivých děl, odborné přednášky a dopolední programy pro školy, během kterých si žáci a žákyně mohou vyzkoušet jednotlivé projekty a následně je reflektovat.</w:t>
      </w:r>
      <w:r w:rsidR="009E4A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 w:hint="cs"/>
          <w:color w:val="000000"/>
          <w:sz w:val="22"/>
          <w:szCs w:val="22"/>
        </w:rPr>
        <w:t xml:space="preserve">Odborná veřejnost i nadšenci a </w:t>
      </w:r>
      <w:r w:rsidR="00032CAF">
        <w:rPr>
          <w:rFonts w:ascii="Arial" w:hAnsi="Arial" w:cs="Arial"/>
          <w:color w:val="000000"/>
          <w:sz w:val="22"/>
          <w:szCs w:val="22"/>
        </w:rPr>
        <w:t>nadšenkyně</w:t>
      </w:r>
      <w:r>
        <w:rPr>
          <w:rFonts w:ascii="Arial" w:hAnsi="Arial" w:cs="Arial" w:hint="cs"/>
          <w:color w:val="000000"/>
          <w:sz w:val="22"/>
          <w:szCs w:val="22"/>
        </w:rPr>
        <w:t xml:space="preserve"> do VR se mohou těšit na konferenci Zip-Scene. </w:t>
      </w:r>
    </w:p>
    <w:p w14:paraId="5DF2B876" w14:textId="77777777" w:rsidR="00A7494F" w:rsidRPr="00A7494F" w:rsidRDefault="00A7494F" w:rsidP="00A7494F">
      <w:pPr>
        <w:pStyle w:val="Normlnweb"/>
        <w:spacing w:before="240" w:beforeAutospacing="0" w:after="240" w:afterAutospacing="0"/>
        <w:jc w:val="both"/>
        <w:rPr>
          <w:b/>
          <w:bCs/>
        </w:rPr>
      </w:pPr>
      <w:r w:rsidRPr="00A7494F">
        <w:rPr>
          <w:rFonts w:ascii="Arial" w:hAnsi="Arial" w:cs="Arial" w:hint="cs"/>
          <w:b/>
          <w:bCs/>
          <w:color w:val="000000"/>
          <w:sz w:val="22"/>
          <w:szCs w:val="22"/>
        </w:rPr>
        <w:t xml:space="preserve">Více informací o festivalu ART*VR najdete na </w:t>
      </w:r>
      <w:hyperlink r:id="rId28" w:history="1">
        <w:r w:rsidRPr="00A7494F">
          <w:rPr>
            <w:rStyle w:val="Hypertextovodkaz"/>
            <w:rFonts w:ascii="Arial" w:eastAsiaTheme="majorEastAsia" w:hAnsi="Arial" w:cs="Arial" w:hint="cs"/>
            <w:b/>
            <w:bCs/>
            <w:color w:val="1155CC"/>
            <w:sz w:val="22"/>
            <w:szCs w:val="22"/>
          </w:rPr>
          <w:t>www.artvr.cz</w:t>
        </w:r>
      </w:hyperlink>
      <w:r w:rsidRPr="00A7494F">
        <w:rPr>
          <w:rFonts w:ascii="Arial" w:hAnsi="Arial" w:cs="Arial" w:hint="cs"/>
          <w:b/>
          <w:bCs/>
          <w:color w:val="000000"/>
          <w:sz w:val="22"/>
          <w:szCs w:val="22"/>
        </w:rPr>
        <w:t>.</w:t>
      </w:r>
    </w:p>
    <w:p w14:paraId="439B7769" w14:textId="77777777" w:rsidR="00A7494F" w:rsidRDefault="00A7494F" w:rsidP="00A7494F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Festival vzniká za podpory: </w:t>
      </w:r>
    </w:p>
    <w:p w14:paraId="3E40CA3E" w14:textId="77777777" w:rsidR="00A7494F" w:rsidRDefault="00A7494F" w:rsidP="00A7494F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Spoluorganizátor: DOX</w:t>
      </w:r>
    </w:p>
    <w:p w14:paraId="569B70DB" w14:textId="7427C313" w:rsidR="00A7494F" w:rsidRDefault="00A7494F" w:rsidP="00A7494F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Hlavní partneři: Státní fond </w:t>
      </w:r>
      <w:r w:rsidR="00040C03">
        <w:rPr>
          <w:rFonts w:ascii="Arial" w:hAnsi="Arial" w:cs="Arial"/>
          <w:color w:val="000000"/>
          <w:sz w:val="22"/>
          <w:szCs w:val="22"/>
        </w:rPr>
        <w:t>audiovize</w:t>
      </w:r>
      <w:r>
        <w:rPr>
          <w:rFonts w:ascii="Arial" w:hAnsi="Arial" w:cs="Arial" w:hint="cs"/>
          <w:color w:val="000000"/>
          <w:sz w:val="22"/>
          <w:szCs w:val="22"/>
        </w:rPr>
        <w:t xml:space="preserve">, Ministerstvo kultury, </w:t>
      </w:r>
      <w:proofErr w:type="spellStart"/>
      <w:r>
        <w:rPr>
          <w:rFonts w:ascii="Arial" w:hAnsi="Arial" w:cs="Arial" w:hint="cs"/>
          <w:color w:val="000000"/>
          <w:sz w:val="22"/>
          <w:szCs w:val="22"/>
        </w:rPr>
        <w:t>Visegrad</w:t>
      </w:r>
      <w:proofErr w:type="spellEnd"/>
      <w:r>
        <w:rPr>
          <w:rFonts w:ascii="Arial" w:hAnsi="Arial" w:cs="Arial" w:hint="cs"/>
          <w:color w:val="000000"/>
          <w:sz w:val="22"/>
          <w:szCs w:val="22"/>
        </w:rPr>
        <w:t xml:space="preserve"> Fund, Planetum</w:t>
      </w:r>
    </w:p>
    <w:p w14:paraId="24457493" w14:textId="77777777" w:rsidR="00A7494F" w:rsidRDefault="00A7494F" w:rsidP="00A7494F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Partneři: Tchajpejská hospodářská a kulturní kancelář v Praze, Magistrát hl. m. Praha</w:t>
      </w:r>
    </w:p>
    <w:p w14:paraId="1795FE47" w14:textId="77777777" w:rsidR="00A7494F" w:rsidRDefault="00A7494F" w:rsidP="00A7494F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>Hlavní mediální partner: Český Rozhlas Radiožurnál  </w:t>
      </w:r>
    </w:p>
    <w:p w14:paraId="70489938" w14:textId="77777777" w:rsidR="00A7494F" w:rsidRDefault="00A7494F" w:rsidP="00A7494F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 w:hint="cs"/>
          <w:color w:val="000000"/>
          <w:sz w:val="22"/>
          <w:szCs w:val="22"/>
        </w:rPr>
        <w:t xml:space="preserve">Mediální partneři: Radio Wave, Deník N </w:t>
      </w:r>
    </w:p>
    <w:p w14:paraId="2C2AF8B9" w14:textId="0428734C" w:rsidR="00A7494F" w:rsidRDefault="00040C03" w:rsidP="00A7494F">
      <w:r>
        <w:rPr>
          <w:noProof/>
        </w:rPr>
        <w:pict w14:anchorId="1EDBD50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87BA9D0" w14:textId="77777777" w:rsidR="00A7494F" w:rsidRDefault="00A7494F">
      <w:pPr>
        <w:pStyle w:val="Zkladntext"/>
        <w:spacing w:before="239"/>
        <w:rPr>
          <w:rFonts w:ascii="Arial"/>
          <w:b/>
        </w:rPr>
      </w:pPr>
    </w:p>
    <w:p w14:paraId="0B900D8B" w14:textId="77777777" w:rsidR="00B233D3" w:rsidRDefault="00040C03">
      <w:pPr>
        <w:spacing w:before="1"/>
        <w:ind w:left="307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Kontakt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</w:rPr>
        <w:t>pro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  <w:spacing w:val="-2"/>
        </w:rPr>
        <w:t>média:</w:t>
      </w:r>
    </w:p>
    <w:p w14:paraId="30643D60" w14:textId="77777777" w:rsidR="00B233D3" w:rsidRDefault="00B233D3">
      <w:pPr>
        <w:pStyle w:val="Zkladntext"/>
        <w:spacing w:before="252"/>
        <w:rPr>
          <w:rFonts w:ascii="Arial"/>
          <w:b/>
        </w:rPr>
      </w:pPr>
    </w:p>
    <w:p w14:paraId="10936857" w14:textId="17B10069" w:rsidR="00B233D3" w:rsidRDefault="00A7494F">
      <w:pPr>
        <w:pStyle w:val="Nadpis1"/>
        <w:tabs>
          <w:tab w:val="left" w:pos="3186"/>
        </w:tabs>
        <w:spacing w:before="0"/>
      </w:pPr>
      <w:r>
        <w:t>Nikola Páleníčková</w:t>
      </w:r>
      <w:r>
        <w:tab/>
        <w:t>Karolína</w:t>
      </w:r>
      <w:r>
        <w:rPr>
          <w:spacing w:val="-8"/>
        </w:rPr>
        <w:t xml:space="preserve"> </w:t>
      </w:r>
      <w:r>
        <w:rPr>
          <w:spacing w:val="-4"/>
        </w:rPr>
        <w:t>Kočí</w:t>
      </w:r>
    </w:p>
    <w:p w14:paraId="02168AA1" w14:textId="77777777" w:rsidR="00B233D3" w:rsidRDefault="00040C03">
      <w:pPr>
        <w:pStyle w:val="Zkladntext"/>
        <w:tabs>
          <w:tab w:val="left" w:pos="3186"/>
        </w:tabs>
        <w:spacing w:before="127"/>
        <w:ind w:left="307"/>
      </w:pPr>
      <w:hyperlink r:id="rId29">
        <w:r w:rsidR="00B233D3">
          <w:rPr>
            <w:color w:val="1154CC"/>
            <w:spacing w:val="-2"/>
            <w:u w:val="thick" w:color="1154CC"/>
          </w:rPr>
          <w:t>media@artvr.cz</w:t>
        </w:r>
      </w:hyperlink>
      <w:r w:rsidR="00B233D3">
        <w:rPr>
          <w:color w:val="1154CC"/>
        </w:rPr>
        <w:tab/>
      </w:r>
      <w:hyperlink r:id="rId30">
        <w:r w:rsidR="00B233D3">
          <w:rPr>
            <w:color w:val="1154CC"/>
            <w:spacing w:val="-2"/>
            <w:u w:val="thick" w:color="1154CC"/>
          </w:rPr>
          <w:t>karolina.koci@dox.cz</w:t>
        </w:r>
      </w:hyperlink>
    </w:p>
    <w:p w14:paraId="35D0FEBB" w14:textId="3AED313D" w:rsidR="00B233D3" w:rsidRDefault="00040C03">
      <w:pPr>
        <w:pStyle w:val="Zkladntext"/>
        <w:tabs>
          <w:tab w:val="left" w:pos="3186"/>
        </w:tabs>
        <w:spacing w:before="126"/>
        <w:ind w:left="307"/>
      </w:pPr>
      <w:r>
        <w:t>+420</w:t>
      </w:r>
      <w:r w:rsidR="00A7494F">
        <w:rPr>
          <w:spacing w:val="-4"/>
        </w:rPr>
        <w:t> </w:t>
      </w:r>
      <w:r w:rsidR="00A7494F">
        <w:rPr>
          <w:spacing w:val="-2"/>
        </w:rPr>
        <w:t>732 989 638</w:t>
      </w:r>
      <w:r>
        <w:tab/>
        <w:t>+420</w:t>
      </w:r>
      <w:r>
        <w:rPr>
          <w:spacing w:val="-6"/>
        </w:rPr>
        <w:t xml:space="preserve"> </w:t>
      </w:r>
      <w:r>
        <w:t>777</w:t>
      </w:r>
      <w:r>
        <w:rPr>
          <w:spacing w:val="-3"/>
        </w:rPr>
        <w:t xml:space="preserve"> </w:t>
      </w:r>
      <w:r>
        <w:t>870</w:t>
      </w:r>
      <w:r>
        <w:rPr>
          <w:spacing w:val="-3"/>
        </w:rPr>
        <w:t xml:space="preserve"> </w:t>
      </w:r>
      <w:r>
        <w:rPr>
          <w:spacing w:val="-5"/>
        </w:rPr>
        <w:t>219</w:t>
      </w:r>
    </w:p>
    <w:p w14:paraId="2DC92746" w14:textId="77777777" w:rsidR="00B233D3" w:rsidRDefault="00040C03">
      <w:pPr>
        <w:tabs>
          <w:tab w:val="left" w:pos="3199"/>
        </w:tabs>
        <w:spacing w:before="127"/>
        <w:ind w:left="307"/>
        <w:rPr>
          <w:rFonts w:ascii="Arial"/>
          <w:b/>
        </w:rPr>
      </w:pPr>
      <w:hyperlink r:id="rId31">
        <w:r w:rsidR="00B233D3">
          <w:rPr>
            <w:rFonts w:ascii="Arial"/>
            <w:b/>
            <w:color w:val="FF0000"/>
            <w:spacing w:val="-2"/>
          </w:rPr>
          <w:t>www.artvr.cz</w:t>
        </w:r>
      </w:hyperlink>
      <w:r w:rsidR="00B233D3">
        <w:rPr>
          <w:rFonts w:ascii="Arial"/>
          <w:b/>
          <w:color w:val="FF0000"/>
        </w:rPr>
        <w:tab/>
      </w:r>
      <w:hyperlink r:id="rId32">
        <w:r w:rsidR="00B233D3">
          <w:rPr>
            <w:rFonts w:ascii="Arial"/>
            <w:b/>
            <w:color w:val="FF0000"/>
            <w:spacing w:val="-2"/>
          </w:rPr>
          <w:t>www.dox.cz</w:t>
        </w:r>
      </w:hyperlink>
    </w:p>
    <w:sectPr w:rsidR="00B233D3">
      <w:headerReference w:type="default" r:id="rId33"/>
      <w:footerReference w:type="default" r:id="rId34"/>
      <w:pgSz w:w="11920" w:h="16840"/>
      <w:pgMar w:top="1960" w:right="1417" w:bottom="1180" w:left="1133" w:header="390" w:footer="9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63C59" w14:textId="77777777" w:rsidR="00BA6F88" w:rsidRDefault="00BA6F88">
      <w:r>
        <w:separator/>
      </w:r>
    </w:p>
  </w:endnote>
  <w:endnote w:type="continuationSeparator" w:id="0">
    <w:p w14:paraId="2854232E" w14:textId="77777777" w:rsidR="00BA6F88" w:rsidRDefault="00BA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DBBD0" w14:textId="7C278138" w:rsidR="00B233D3" w:rsidRDefault="00B233D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D6DCB" w14:textId="77777777" w:rsidR="00BA6F88" w:rsidRDefault="00BA6F88">
      <w:r>
        <w:separator/>
      </w:r>
    </w:p>
  </w:footnote>
  <w:footnote w:type="continuationSeparator" w:id="0">
    <w:p w14:paraId="204DA035" w14:textId="77777777" w:rsidR="00BA6F88" w:rsidRDefault="00BA6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91F38" w14:textId="77777777" w:rsidR="00B233D3" w:rsidRDefault="00040C03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w:drawing>
        <wp:anchor distT="0" distB="0" distL="0" distR="0" simplePos="0" relativeHeight="487533056" behindDoc="1" locked="0" layoutInCell="1" allowOverlap="1" wp14:anchorId="1AFC190A" wp14:editId="54594CE7">
          <wp:simplePos x="0" y="0"/>
          <wp:positionH relativeFrom="page">
            <wp:posOffset>428625</wp:posOffset>
          </wp:positionH>
          <wp:positionV relativeFrom="page">
            <wp:posOffset>247650</wp:posOffset>
          </wp:positionV>
          <wp:extent cx="1724025" cy="5429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5" cy="542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cs-CZ"/>
      </w:rPr>
      <w:drawing>
        <wp:anchor distT="0" distB="0" distL="0" distR="0" simplePos="0" relativeHeight="487533568" behindDoc="1" locked="0" layoutInCell="1" allowOverlap="1" wp14:anchorId="00E82392" wp14:editId="64A94FDC">
          <wp:simplePos x="0" y="0"/>
          <wp:positionH relativeFrom="page">
            <wp:posOffset>4710699</wp:posOffset>
          </wp:positionH>
          <wp:positionV relativeFrom="page">
            <wp:posOffset>358222</wp:posOffset>
          </wp:positionV>
          <wp:extent cx="2472846" cy="33026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2846" cy="330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D3"/>
    <w:rsid w:val="00032CAF"/>
    <w:rsid w:val="00040C03"/>
    <w:rsid w:val="0022150B"/>
    <w:rsid w:val="002309B5"/>
    <w:rsid w:val="002740B0"/>
    <w:rsid w:val="0027570E"/>
    <w:rsid w:val="003D4DC4"/>
    <w:rsid w:val="00607270"/>
    <w:rsid w:val="00881C26"/>
    <w:rsid w:val="008A62FB"/>
    <w:rsid w:val="009634BD"/>
    <w:rsid w:val="009E4A53"/>
    <w:rsid w:val="00A7494F"/>
    <w:rsid w:val="00B233D3"/>
    <w:rsid w:val="00BA6F88"/>
    <w:rsid w:val="00C35935"/>
    <w:rsid w:val="00D231DE"/>
    <w:rsid w:val="00D44633"/>
    <w:rsid w:val="00EA1226"/>
    <w:rsid w:val="00F25938"/>
    <w:rsid w:val="00F74F5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A2D6A92"/>
  <w15:docId w15:val="{FD03E601-0831-D349-B5E0-EC65BB97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240"/>
      <w:ind w:left="307"/>
      <w:outlineLvl w:val="0"/>
    </w:pPr>
    <w:rPr>
      <w:rFonts w:ascii="Arial" w:eastAsia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49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A749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Normlnweb">
    <w:name w:val="Normal (Web)"/>
    <w:basedOn w:val="Normln"/>
    <w:uiPriority w:val="99"/>
    <w:unhideWhenUsed/>
    <w:rsid w:val="00A749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A7494F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6A2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593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938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F2593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5938"/>
    <w:rPr>
      <w:rFonts w:ascii="Arial MT" w:eastAsia="Arial MT" w:hAnsi="Arial MT" w:cs="Arial M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vr.cz/program/vr-instalace-mimolidske-perspektivy/velkolepy-uprk" TargetMode="External"/><Relationship Id="rId13" Type="http://schemas.openxmlformats.org/officeDocument/2006/relationships/hyperlink" Target="https://artvr.cz/program/mezinarodni-soutez/stvoreni-svetu" TargetMode="External"/><Relationship Id="rId18" Type="http://schemas.openxmlformats.org/officeDocument/2006/relationships/hyperlink" Target="https://artvr.cz/program/mezinarodni-soutez/replika" TargetMode="External"/><Relationship Id="rId26" Type="http://schemas.openxmlformats.org/officeDocument/2006/relationships/hyperlink" Target="https://artvr.cz/program/fulldome-program-v-planetariu/napric-jezerem-koe-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rtvr.cz/program/specialni-program/budovani-pohodli-bezpecny-prostor-ve-virtualni-realite" TargetMode="External"/><Relationship Id="rId34" Type="http://schemas.openxmlformats.org/officeDocument/2006/relationships/footer" Target="footer1.xml"/><Relationship Id="rId7" Type="http://schemas.openxmlformats.org/officeDocument/2006/relationships/hyperlink" Target="https://artvr.cz/program/vr-instalace-mimolidske-perspektivy" TargetMode="External"/><Relationship Id="rId12" Type="http://schemas.openxmlformats.org/officeDocument/2006/relationships/hyperlink" Target="https://artvr.cz/program/mezinarodni-soutez" TargetMode="External"/><Relationship Id="rId17" Type="http://schemas.openxmlformats.org/officeDocument/2006/relationships/hyperlink" Target="https://artvr.cz/program/mezinarodni-soutez/fallax" TargetMode="External"/><Relationship Id="rId25" Type="http://schemas.openxmlformats.org/officeDocument/2006/relationships/hyperlink" Target="https://artvr.cz/program/fulldome-program-v-planetariu/demodome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artvr.cz/program/mezinarodni-soutez/impuls-hra-s-realitou" TargetMode="External"/><Relationship Id="rId20" Type="http://schemas.openxmlformats.org/officeDocument/2006/relationships/hyperlink" Target="https://artvr.cz/program/specialni-program/eddie-a-ja" TargetMode="External"/><Relationship Id="rId29" Type="http://schemas.openxmlformats.org/officeDocument/2006/relationships/hyperlink" Target="mailto:media@artvr.c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rtvr.cz" TargetMode="External"/><Relationship Id="rId11" Type="http://schemas.openxmlformats.org/officeDocument/2006/relationships/hyperlink" Target="https://artvr.cz/program/vr-exhibition-more-than-human-perspectives/netopyri-zrak" TargetMode="External"/><Relationship Id="rId24" Type="http://schemas.openxmlformats.org/officeDocument/2006/relationships/hyperlink" Target="https://artvr.cz/program/fulldome-program-v-planetariu/hvezdna-zvirata-souhvezdi-hor-rek-a-mori-kolumbie" TargetMode="External"/><Relationship Id="rId32" Type="http://schemas.openxmlformats.org/officeDocument/2006/relationships/hyperlink" Target="http://www.dox.cz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rtvr.cz/program/mezinarodni-soutez/budova" TargetMode="External"/><Relationship Id="rId23" Type="http://schemas.openxmlformats.org/officeDocument/2006/relationships/hyperlink" Target="https://artvr.cz/program/fulldome-program-v-planetariu/-227c-" TargetMode="External"/><Relationship Id="rId28" Type="http://schemas.openxmlformats.org/officeDocument/2006/relationships/hyperlink" Target="http://www.artvr.cz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rtvr.cz/program/vr-instalace-mimolidske-perspektivy/les-ktery-nas-vdechuje" TargetMode="External"/><Relationship Id="rId19" Type="http://schemas.openxmlformats.org/officeDocument/2006/relationships/hyperlink" Target="https://artvr.cz/program/specialni-program" TargetMode="External"/><Relationship Id="rId31" Type="http://schemas.openxmlformats.org/officeDocument/2006/relationships/hyperlink" Target="http://www.artvr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tvr.cz/program/vr-instalace-mimolidske-perspektivy/clovek-plastovy" TargetMode="External"/><Relationship Id="rId14" Type="http://schemas.openxmlformats.org/officeDocument/2006/relationships/hyperlink" Target="https://artvr.cz/program/mezinarodni-soutez/mene-nez-5-g-safranu" TargetMode="External"/><Relationship Id="rId22" Type="http://schemas.openxmlformats.org/officeDocument/2006/relationships/hyperlink" Target="https://artvr.cz/program/fulldome-program-v-planetariu" TargetMode="External"/><Relationship Id="rId27" Type="http://schemas.openxmlformats.org/officeDocument/2006/relationships/hyperlink" Target="https://artvr.cz/program/mezinarodni-soutez/tady-a-nikde" TargetMode="External"/><Relationship Id="rId30" Type="http://schemas.openxmlformats.org/officeDocument/2006/relationships/hyperlink" Target="mailto:karolina.koci@dox.cz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1620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TZ_ ART_VR_2025_DOX_1.docx</vt:lpstr>
    </vt:vector>
  </TitlesOfParts>
  <Company/>
  <LinksUpToDate>false</LinksUpToDate>
  <CharactersWithSpaces>11158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 ART_VR_2025_DOX_1.docx</dc:title>
  <cp:lastModifiedBy>Karolína Kočí</cp:lastModifiedBy>
  <cp:revision>4</cp:revision>
  <cp:lastPrinted>2025-10-07T06:39:00Z</cp:lastPrinted>
  <dcterms:created xsi:type="dcterms:W3CDTF">2025-10-07T06:39:00Z</dcterms:created>
  <dcterms:modified xsi:type="dcterms:W3CDTF">2025-10-13T14:55:00Z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2025-10-06T00:00:00Z</vt:filetime>
  </property>
</Properties>
</file>